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C3" w:rsidRDefault="008A5AC3" w:rsidP="008A5AC3">
      <w:pPr>
        <w:spacing w:after="0" w:line="240" w:lineRule="auto"/>
        <w:contextualSpacing/>
        <w:rPr>
          <w:rFonts w:ascii="Times New Roman" w:hAnsi="Times New Roman"/>
          <w:b/>
          <w:i/>
          <w:sz w:val="28"/>
          <w:szCs w:val="28"/>
        </w:rPr>
      </w:pPr>
      <w:r w:rsidRPr="00272F49">
        <w:rPr>
          <w:rFonts w:ascii="Times New Roman" w:hAnsi="Times New Roman"/>
          <w:b/>
          <w:i/>
          <w:sz w:val="28"/>
          <w:szCs w:val="28"/>
        </w:rPr>
        <w:t>Индивидуальная методическая тема</w:t>
      </w:r>
    </w:p>
    <w:p w:rsidR="008A5AC3" w:rsidRPr="00793D49" w:rsidRDefault="008A5AC3" w:rsidP="008A5AC3">
      <w:pPr>
        <w:spacing w:after="0" w:line="240" w:lineRule="auto"/>
        <w:contextualSpacing/>
        <w:rPr>
          <w:rFonts w:ascii="Times New Roman" w:hAnsi="Times New Roman"/>
          <w:i/>
          <w:sz w:val="24"/>
          <w:szCs w:val="24"/>
          <w:u w:val="single"/>
        </w:rPr>
      </w:pPr>
      <w:r>
        <w:rPr>
          <w:rFonts w:ascii="Times New Roman" w:hAnsi="Times New Roman"/>
          <w:i/>
          <w:sz w:val="24"/>
          <w:szCs w:val="24"/>
          <w:u w:val="single"/>
        </w:rPr>
        <w:t>Использование системн</w:t>
      </w:r>
      <w:proofErr w:type="gramStart"/>
      <w:r>
        <w:rPr>
          <w:rFonts w:ascii="Times New Roman" w:hAnsi="Times New Roman"/>
          <w:i/>
          <w:sz w:val="24"/>
          <w:szCs w:val="24"/>
          <w:u w:val="single"/>
        </w:rPr>
        <w:t>о-</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деятельностного</w:t>
      </w:r>
      <w:proofErr w:type="spellEnd"/>
      <w:r>
        <w:rPr>
          <w:rFonts w:ascii="Times New Roman" w:hAnsi="Times New Roman"/>
          <w:i/>
          <w:sz w:val="24"/>
          <w:szCs w:val="24"/>
          <w:u w:val="single"/>
        </w:rPr>
        <w:t xml:space="preserve"> подхода на уроках английского языка</w:t>
      </w:r>
    </w:p>
    <w:p w:rsidR="00883190" w:rsidRDefault="00883190"/>
    <w:p w:rsidR="00336911" w:rsidRPr="00336911" w:rsidRDefault="00336911" w:rsidP="00336911">
      <w:pPr>
        <w:pStyle w:val="a3"/>
      </w:pPr>
      <w:r w:rsidRPr="00336911">
        <w:rPr>
          <w:b/>
          <w:bCs/>
          <w:i/>
          <w:iCs/>
        </w:rPr>
        <w:t xml:space="preserve">Научиться играть на флейте можно только, играя самому. </w:t>
      </w:r>
    </w:p>
    <w:p w:rsidR="00336911" w:rsidRPr="00336911" w:rsidRDefault="00336911" w:rsidP="00336911">
      <w:pPr>
        <w:pStyle w:val="a3"/>
      </w:pPr>
      <w:r w:rsidRPr="00336911">
        <w:rPr>
          <w:b/>
          <w:bCs/>
          <w:i/>
          <w:iCs/>
        </w:rPr>
        <w:t xml:space="preserve">                                        Сократ</w:t>
      </w:r>
    </w:p>
    <w:p w:rsidR="00CB6485" w:rsidRDefault="00CB6485" w:rsidP="00CB6485">
      <w:pPr>
        <w:pStyle w:val="a3"/>
      </w:pPr>
    </w:p>
    <w:p w:rsidR="00695EA8" w:rsidRPr="00695EA8" w:rsidRDefault="00695EA8" w:rsidP="00695EA8">
      <w:pPr>
        <w:spacing w:after="0" w:line="240" w:lineRule="auto"/>
        <w:outlineLvl w:val="0"/>
        <w:rPr>
          <w:rFonts w:ascii="Arial" w:eastAsia="Times New Roman" w:hAnsi="Arial" w:cs="Arial"/>
          <w:color w:val="333333"/>
          <w:kern w:val="36"/>
          <w:sz w:val="24"/>
          <w:szCs w:val="24"/>
        </w:rPr>
      </w:pPr>
      <w:r>
        <w:rPr>
          <w:rFonts w:ascii="Arial" w:eastAsia="Times New Roman" w:hAnsi="Arial" w:cs="Arial"/>
          <w:color w:val="333333"/>
          <w:kern w:val="36"/>
          <w:sz w:val="24"/>
          <w:szCs w:val="24"/>
        </w:rPr>
        <w:t xml:space="preserve">Приемы </w:t>
      </w:r>
      <w:proofErr w:type="spellStart"/>
      <w:r>
        <w:rPr>
          <w:rFonts w:ascii="Arial" w:eastAsia="Times New Roman" w:hAnsi="Arial" w:cs="Arial"/>
          <w:color w:val="333333"/>
          <w:kern w:val="36"/>
          <w:sz w:val="24"/>
          <w:szCs w:val="24"/>
        </w:rPr>
        <w:t>целеполагания</w:t>
      </w:r>
      <w:proofErr w:type="spellEnd"/>
      <w:r w:rsidRPr="00695EA8">
        <w:rPr>
          <w:rFonts w:ascii="Arial" w:eastAsia="Times New Roman" w:hAnsi="Arial" w:cs="Arial"/>
          <w:color w:val="333333"/>
          <w:kern w:val="36"/>
          <w:sz w:val="24"/>
          <w:szCs w:val="24"/>
        </w:rPr>
        <w:t xml:space="preserve"> на уроках английского языка в соответствии с требованиями ФГОС</w:t>
      </w:r>
    </w:p>
    <w:p w:rsidR="0009257E" w:rsidRDefault="003A2071" w:rsidP="00CB6485">
      <w:pPr>
        <w:pStyle w:val="a3"/>
      </w:pPr>
      <w:r>
        <w:t xml:space="preserve">С целью развития личностного потенциала </w:t>
      </w:r>
      <w:r w:rsidR="008E3BFD">
        <w:t>каждого ребенка Федеральные государственные</w:t>
      </w:r>
      <w:r>
        <w:t xml:space="preserve"> </w:t>
      </w:r>
      <w:r w:rsidR="008E3BFD">
        <w:t xml:space="preserve">образовательные </w:t>
      </w:r>
      <w:r>
        <w:t>стандарт</w:t>
      </w:r>
      <w:r w:rsidR="008E3BFD">
        <w:t>ы ставя</w:t>
      </w:r>
      <w:r>
        <w:t>т преподавателя перед необходимостью индивидуализации образовательной траектории каждого ученика.</w:t>
      </w:r>
      <w:r w:rsidR="008E3BFD">
        <w:t xml:space="preserve"> Кроме того, одной из задач ФГОС является формирование личности, </w:t>
      </w:r>
      <w:r w:rsidR="00155AE4">
        <w:t xml:space="preserve">которая, </w:t>
      </w:r>
      <w:r w:rsidR="008E3BFD">
        <w:t>прежде всего, с</w:t>
      </w:r>
      <w:r w:rsidR="00155AE4">
        <w:t>пособна  динамично</w:t>
      </w:r>
      <w:r w:rsidR="008E3BFD">
        <w:t xml:space="preserve"> </w:t>
      </w:r>
      <w:r w:rsidR="00155AE4">
        <w:t>развиваться,  успешно</w:t>
      </w:r>
      <w:r w:rsidR="008E3BFD">
        <w:t xml:space="preserve"> </w:t>
      </w:r>
      <w:r w:rsidR="00155AE4">
        <w:t>учиться и работать</w:t>
      </w:r>
      <w:r w:rsidR="008E3BFD">
        <w:t xml:space="preserve"> в условиях постоянных перемен.</w:t>
      </w:r>
      <w:r w:rsidR="00155AE4">
        <w:t xml:space="preserve"> На уроке п</w:t>
      </w:r>
      <w:r w:rsidR="0009257E">
        <w:t xml:space="preserve">реподаватель </w:t>
      </w:r>
      <w:r w:rsidR="00155AE4">
        <w:t xml:space="preserve">также </w:t>
      </w:r>
      <w:r w:rsidR="0009257E">
        <w:t xml:space="preserve">должен организовать не только </w:t>
      </w:r>
      <w:proofErr w:type="spellStart"/>
      <w:r w:rsidR="0009257E">
        <w:t>учебно</w:t>
      </w:r>
      <w:proofErr w:type="spellEnd"/>
      <w:r w:rsidR="0009257E">
        <w:t>- познавательную, но и интеллектуальн</w:t>
      </w:r>
      <w:proofErr w:type="gramStart"/>
      <w:r w:rsidR="0009257E">
        <w:t>о-</w:t>
      </w:r>
      <w:proofErr w:type="gramEnd"/>
      <w:r w:rsidR="0009257E">
        <w:t xml:space="preserve"> преобразовательную деятельность.</w:t>
      </w:r>
    </w:p>
    <w:p w:rsidR="00155AE4" w:rsidRDefault="00155AE4" w:rsidP="00CB6485">
      <w:pPr>
        <w:pStyle w:val="a3"/>
      </w:pPr>
      <w:r>
        <w:t>Эти три фактора являются основным вектором, направляющим проектирование урока.</w:t>
      </w:r>
      <w:r w:rsidR="003A296F">
        <w:t xml:space="preserve"> На начальном этапе современного урока организуется стимулирование интереса учащихся к изучению конкретной темы посредством ситуативного задания, выявление отсутствующих знаний и умений для его выполнения в контексте изучаемой темы. Результатом этого этапа является самоопределение ученика, основанное на желании осваивать учебный материал, на осознании потребности его изучения и постановки личностно значимой цели деятельности.</w:t>
      </w:r>
      <w:r w:rsidR="00892792">
        <w:t xml:space="preserve"> Это этап самоопределения в деятельности.</w:t>
      </w:r>
    </w:p>
    <w:p w:rsidR="0018182C" w:rsidRDefault="006B3A29" w:rsidP="00CB6485">
      <w:pPr>
        <w:pStyle w:val="a3"/>
      </w:pPr>
      <w:r>
        <w:t xml:space="preserve">Правильное </w:t>
      </w:r>
      <w:proofErr w:type="spellStart"/>
      <w:r>
        <w:t>целеполагание</w:t>
      </w:r>
      <w:proofErr w:type="spellEnd"/>
      <w:r>
        <w:t xml:space="preserve"> позволяет </w:t>
      </w:r>
      <w:r w:rsidR="00564FF3">
        <w:t xml:space="preserve">в конце урока </w:t>
      </w:r>
      <w:r>
        <w:t>определить, научились ли учащиеся тому, что от них требуется</w:t>
      </w:r>
      <w:r w:rsidR="00564FF3">
        <w:t>, а также</w:t>
      </w:r>
      <w:r>
        <w:t xml:space="preserve"> служит базой для критериев оценки.</w:t>
      </w:r>
      <w:r w:rsidR="00CA6DB9">
        <w:t xml:space="preserve"> На этапе планирования учитель определяет для себя дидактические цели.  При этом необходимо  так организовать этап совместного </w:t>
      </w:r>
      <w:proofErr w:type="spellStart"/>
      <w:r w:rsidR="00CA6DB9">
        <w:t>целеполагания</w:t>
      </w:r>
      <w:proofErr w:type="spellEnd"/>
      <w:r w:rsidR="00CA6DB9">
        <w:t xml:space="preserve"> на уроке, чтобы возникающие у учеников учебные цели совпали с дидактическими целями учителя.</w:t>
      </w:r>
    </w:p>
    <w:p w:rsidR="004C5753" w:rsidRDefault="007244B6" w:rsidP="00CB6485">
      <w:pPr>
        <w:pStyle w:val="a3"/>
      </w:pPr>
      <w:r>
        <w:t xml:space="preserve">Очень часто </w:t>
      </w:r>
      <w:r w:rsidR="00004F1C">
        <w:t xml:space="preserve">при планировании </w:t>
      </w:r>
      <w:r w:rsidR="0018182C">
        <w:t>происходит</w:t>
      </w:r>
      <w:r>
        <w:t xml:space="preserve"> определение целей урока через содержание. Например, «изучить правило</w:t>
      </w:r>
      <w:r w:rsidR="00BC08F5">
        <w:t>…</w:t>
      </w:r>
      <w:r>
        <w:t xml:space="preserve">», «познакомить </w:t>
      </w:r>
      <w:proofErr w:type="gramStart"/>
      <w:r>
        <w:t>с</w:t>
      </w:r>
      <w:proofErr w:type="gramEnd"/>
      <w:r>
        <w:t xml:space="preserve"> временем», «ввести понятие</w:t>
      </w:r>
      <w:r w:rsidR="00BC08F5">
        <w:t xml:space="preserve"> артикль</w:t>
      </w:r>
      <w:r>
        <w:t xml:space="preserve">…». </w:t>
      </w:r>
      <w:r w:rsidR="004C5753">
        <w:t xml:space="preserve">В другой ситуации определение целей может идти через </w:t>
      </w:r>
      <w:r w:rsidR="00C04E46">
        <w:t xml:space="preserve">виды </w:t>
      </w:r>
      <w:r w:rsidR="004C5753">
        <w:t>деятельности учителя, к примеру: «ознакомить со способами использования», «объяснить правило», «рассказать об использовании таблицы», «продемонстрировать образование окончания».</w:t>
      </w:r>
    </w:p>
    <w:p w:rsidR="000C4D10" w:rsidRDefault="00CC3F7B" w:rsidP="00CB6485">
      <w:pPr>
        <w:pStyle w:val="a3"/>
      </w:pPr>
      <w:r>
        <w:t xml:space="preserve">Указывая на </w:t>
      </w:r>
      <w:proofErr w:type="gramStart"/>
      <w:r>
        <w:t>область содержания урока и удерживая</w:t>
      </w:r>
      <w:proofErr w:type="gramEnd"/>
      <w:r>
        <w:t xml:space="preserve"> внимание учителя на своих действиях, п</w:t>
      </w:r>
      <w:r w:rsidR="007244B6">
        <w:t xml:space="preserve">ри </w:t>
      </w:r>
      <w:r>
        <w:t>таком подходе</w:t>
      </w:r>
      <w:r w:rsidR="007244B6">
        <w:t xml:space="preserve"> </w:t>
      </w:r>
      <w:r w:rsidR="00737DC6">
        <w:t>данная</w:t>
      </w:r>
      <w:r w:rsidR="007244B6">
        <w:t xml:space="preserve"> формулировка не указывает на результаты деятельности учащегося</w:t>
      </w:r>
      <w:r>
        <w:t xml:space="preserve"> и на изменения в развитии ученика</w:t>
      </w:r>
      <w:r w:rsidR="007244B6">
        <w:t>.</w:t>
      </w:r>
      <w:r w:rsidR="00BC08F5">
        <w:t xml:space="preserve"> Что наши учащиеся смогут сделать с изученным правилом, </w:t>
      </w:r>
      <w:proofErr w:type="gramStart"/>
      <w:r w:rsidR="00BC08F5">
        <w:t>с</w:t>
      </w:r>
      <w:proofErr w:type="gramEnd"/>
      <w:r w:rsidR="00BC08F5">
        <w:t xml:space="preserve"> временем, с которым они познакомились, или с понятием «артикль», которое им было представлено?</w:t>
      </w:r>
      <w:r w:rsidR="00013A19">
        <w:t xml:space="preserve"> </w:t>
      </w:r>
      <w:r w:rsidR="00564FF3">
        <w:t>Смогут ли они</w:t>
      </w:r>
      <w:r w:rsidR="00013A19">
        <w:t xml:space="preserve"> услышать данный артикль, или перевести текст, используя новое правило, или они смогут использовать время, с которым познакомились на уроке? Это остается не понятным.</w:t>
      </w:r>
    </w:p>
    <w:p w:rsidR="00346667" w:rsidRDefault="00346667" w:rsidP="00CB6485">
      <w:pPr>
        <w:pStyle w:val="a3"/>
      </w:pPr>
      <w:r>
        <w:t>Очевидно, что цель должна быть ориентирована на результат.</w:t>
      </w:r>
      <w:r w:rsidR="002B4BD4">
        <w:t xml:space="preserve"> Существует такой подход к критериям эффективности цели, который называется </w:t>
      </w:r>
      <w:r w:rsidR="002B4BD4">
        <w:rPr>
          <w:lang w:val="en-US"/>
        </w:rPr>
        <w:t>SMART</w:t>
      </w:r>
      <w:r w:rsidR="002B4BD4" w:rsidRPr="002B4BD4">
        <w:t>.</w:t>
      </w:r>
      <w:r w:rsidR="00C027CC">
        <w:t xml:space="preserve"> Рассмотрим его более подробно.</w:t>
      </w:r>
    </w:p>
    <w:p w:rsidR="00883190" w:rsidRPr="00F94FCD" w:rsidRDefault="003817C7" w:rsidP="00C027CC">
      <w:pPr>
        <w:pStyle w:val="a3"/>
        <w:numPr>
          <w:ilvl w:val="0"/>
          <w:numId w:val="1"/>
        </w:numPr>
      </w:pPr>
      <w:proofErr w:type="spellStart"/>
      <w:r w:rsidRPr="00C027CC">
        <w:rPr>
          <w:b/>
          <w:bCs/>
        </w:rPr>
        <w:t>S-Specific</w:t>
      </w:r>
      <w:proofErr w:type="spellEnd"/>
      <w:r w:rsidRPr="00C027CC">
        <w:rPr>
          <w:b/>
          <w:bCs/>
        </w:rPr>
        <w:t>.</w:t>
      </w:r>
      <w:r w:rsidRPr="00C027CC">
        <w:t> Цель должна быть предельно четкой, точной, конкретной, не допускающей ее двойной трактовки.</w:t>
      </w:r>
      <w:r w:rsidRPr="00C027CC">
        <w:rPr>
          <w:b/>
          <w:bCs/>
        </w:rPr>
        <w:t xml:space="preserve"> </w:t>
      </w:r>
    </w:p>
    <w:p w:rsidR="00CF2A8E" w:rsidRDefault="00F94FCD" w:rsidP="00F94FCD">
      <w:pPr>
        <w:pStyle w:val="a3"/>
        <w:rPr>
          <w:bCs/>
        </w:rPr>
      </w:pPr>
      <w:r>
        <w:rPr>
          <w:bCs/>
        </w:rPr>
        <w:t>Данный критерий хочется проиллюстрировать примером из своей практики. При подготовке к  декаде английского языка учащимся было предложено принять участие в конкурсе газет</w:t>
      </w:r>
      <w:r w:rsidR="00A6439A">
        <w:rPr>
          <w:bCs/>
        </w:rPr>
        <w:t>, посвященных теме Рождества</w:t>
      </w:r>
      <w:r>
        <w:rPr>
          <w:bCs/>
        </w:rPr>
        <w:t>.</w:t>
      </w:r>
      <w:r w:rsidR="00A6439A">
        <w:rPr>
          <w:bCs/>
        </w:rPr>
        <w:t xml:space="preserve"> При этом были обозначены критерии: информативность, красочность</w:t>
      </w:r>
      <w:r w:rsidR="007F6794">
        <w:rPr>
          <w:bCs/>
        </w:rPr>
        <w:t xml:space="preserve">. В результате </w:t>
      </w:r>
      <w:r w:rsidR="00CF2A8E">
        <w:rPr>
          <w:bCs/>
        </w:rPr>
        <w:t>некоторые учащиеся принесли газеты формата А</w:t>
      </w:r>
      <w:proofErr w:type="gramStart"/>
      <w:r w:rsidR="00CF2A8E">
        <w:rPr>
          <w:bCs/>
        </w:rPr>
        <w:t>4</w:t>
      </w:r>
      <w:proofErr w:type="gramEnd"/>
      <w:r w:rsidR="00CF2A8E">
        <w:rPr>
          <w:bCs/>
        </w:rPr>
        <w:t>, на которых было написано несколько предложений</w:t>
      </w:r>
      <w:r w:rsidR="00901F83">
        <w:rPr>
          <w:bCs/>
        </w:rPr>
        <w:t xml:space="preserve"> о Рождестве</w:t>
      </w:r>
      <w:r w:rsidR="00CF2A8E">
        <w:rPr>
          <w:bCs/>
        </w:rPr>
        <w:t xml:space="preserve"> и рядом нарисована новогодняя игрушка, остальное место было пустым и белым. Кто- то принес газету, полностью исписанную мелким </w:t>
      </w:r>
      <w:r w:rsidR="00901F83">
        <w:rPr>
          <w:bCs/>
        </w:rPr>
        <w:t xml:space="preserve">разноцветным </w:t>
      </w:r>
      <w:r w:rsidR="00CF2A8E">
        <w:rPr>
          <w:bCs/>
        </w:rPr>
        <w:t xml:space="preserve">текстом. </w:t>
      </w:r>
    </w:p>
    <w:p w:rsidR="00F94FCD" w:rsidRPr="00F94FCD" w:rsidRDefault="00CF2A8E" w:rsidP="00F94FCD">
      <w:pPr>
        <w:pStyle w:val="a3"/>
      </w:pPr>
      <w:r>
        <w:rPr>
          <w:bCs/>
        </w:rPr>
        <w:t>Срочно пришлось разработать более точные критерии:</w:t>
      </w:r>
      <w:r w:rsidR="00901F83">
        <w:rPr>
          <w:bCs/>
        </w:rPr>
        <w:t xml:space="preserve"> допустимые форматы газет</w:t>
      </w:r>
      <w:proofErr w:type="gramStart"/>
      <w:r w:rsidR="00901F83">
        <w:rPr>
          <w:bCs/>
        </w:rPr>
        <w:t>ы-</w:t>
      </w:r>
      <w:proofErr w:type="gramEnd"/>
      <w:r w:rsidR="00901F83">
        <w:rPr>
          <w:bCs/>
        </w:rPr>
        <w:t xml:space="preserve"> А3 или А4, напечатанный или написанный от руки текст должен рассказывать о том, как празднуется Рождество в какой- либо стране; обращать внимание на рациональное соотношение текста и изображений, не оставлять слишком много пустого места, использовать для его заполнения мишуру, блестки, новогодний дождик, салфетки с рождественским </w:t>
      </w:r>
      <w:proofErr w:type="spellStart"/>
      <w:r w:rsidR="00901F83">
        <w:rPr>
          <w:bCs/>
        </w:rPr>
        <w:t>принтом</w:t>
      </w:r>
      <w:proofErr w:type="spellEnd"/>
      <w:r w:rsidR="00901F83">
        <w:rPr>
          <w:bCs/>
        </w:rPr>
        <w:t xml:space="preserve">. </w:t>
      </w:r>
      <w:r>
        <w:rPr>
          <w:bCs/>
        </w:rPr>
        <w:t xml:space="preserve"> </w:t>
      </w:r>
      <w:r w:rsidR="00F07AD7">
        <w:rPr>
          <w:bCs/>
        </w:rPr>
        <w:t xml:space="preserve">Если бы цель </w:t>
      </w:r>
      <w:r>
        <w:rPr>
          <w:bCs/>
        </w:rPr>
        <w:t xml:space="preserve">изначально </w:t>
      </w:r>
      <w:r w:rsidR="00F07AD7">
        <w:rPr>
          <w:bCs/>
        </w:rPr>
        <w:t>была поставлена более четко, то и результаты были бы более эффективные.</w:t>
      </w:r>
    </w:p>
    <w:p w:rsidR="00883190" w:rsidRPr="00572CF0" w:rsidRDefault="003817C7" w:rsidP="00C027CC">
      <w:pPr>
        <w:pStyle w:val="a3"/>
        <w:numPr>
          <w:ilvl w:val="0"/>
          <w:numId w:val="1"/>
        </w:numPr>
      </w:pPr>
      <w:proofErr w:type="spellStart"/>
      <w:r w:rsidRPr="00C027CC">
        <w:rPr>
          <w:b/>
          <w:bCs/>
        </w:rPr>
        <w:t>M-Measurable</w:t>
      </w:r>
      <w:proofErr w:type="spellEnd"/>
      <w:r w:rsidRPr="00C027CC">
        <w:t>. Цель должна быть измеримой, что предполагает наличие количественных и качественных критериев, достигнув которых, можно быть уверенным в достижении цели.</w:t>
      </w:r>
      <w:r w:rsidRPr="00C027CC">
        <w:rPr>
          <w:b/>
          <w:bCs/>
        </w:rPr>
        <w:t xml:space="preserve"> </w:t>
      </w:r>
    </w:p>
    <w:p w:rsidR="00572CF0" w:rsidRPr="00572CF0" w:rsidRDefault="00572CF0" w:rsidP="00572CF0">
      <w:pPr>
        <w:pStyle w:val="a3"/>
      </w:pPr>
      <w:r>
        <w:rPr>
          <w:bCs/>
        </w:rPr>
        <w:lastRenderedPageBreak/>
        <w:t xml:space="preserve">Данный пункт подразумевает конкретизацию: сколько лексических единиц должно включать высказывание, какие грамматические структуры должны быть использованы, каким характеристикам и качествам </w:t>
      </w:r>
      <w:r w:rsidR="00120BA7">
        <w:rPr>
          <w:bCs/>
        </w:rPr>
        <w:t xml:space="preserve">данное высказывание </w:t>
      </w:r>
      <w:r>
        <w:rPr>
          <w:bCs/>
        </w:rPr>
        <w:t>должно удовлетворять.</w:t>
      </w:r>
      <w:r w:rsidR="00297D46">
        <w:rPr>
          <w:bCs/>
        </w:rPr>
        <w:t xml:space="preserve"> </w:t>
      </w:r>
      <w:r w:rsidR="00120BA7">
        <w:rPr>
          <w:bCs/>
        </w:rPr>
        <w:t xml:space="preserve">Например: составьте 10 предложений, описывающих вашу комнату, используя оборот </w:t>
      </w:r>
      <w:r w:rsidR="00120BA7">
        <w:rPr>
          <w:bCs/>
          <w:lang w:val="en-US"/>
        </w:rPr>
        <w:t>There</w:t>
      </w:r>
      <w:r w:rsidR="00120BA7" w:rsidRPr="00120BA7">
        <w:rPr>
          <w:bCs/>
        </w:rPr>
        <w:t xml:space="preserve"> </w:t>
      </w:r>
      <w:r w:rsidR="00120BA7">
        <w:rPr>
          <w:bCs/>
          <w:lang w:val="en-US"/>
        </w:rPr>
        <w:t>is</w:t>
      </w:r>
      <w:r w:rsidR="00120BA7" w:rsidRPr="00120BA7">
        <w:rPr>
          <w:bCs/>
        </w:rPr>
        <w:t>/</w:t>
      </w:r>
      <w:r w:rsidR="00120BA7">
        <w:rPr>
          <w:bCs/>
          <w:lang w:val="en-US"/>
        </w:rPr>
        <w:t>are</w:t>
      </w:r>
      <w:r w:rsidR="00120BA7" w:rsidRPr="00120BA7">
        <w:rPr>
          <w:bCs/>
        </w:rPr>
        <w:t xml:space="preserve"> </w:t>
      </w:r>
      <w:r w:rsidR="00120BA7">
        <w:rPr>
          <w:bCs/>
        </w:rPr>
        <w:t xml:space="preserve">и прилагательные. </w:t>
      </w:r>
      <w:r w:rsidR="00297D46">
        <w:rPr>
          <w:bCs/>
        </w:rPr>
        <w:t xml:space="preserve">Зная эти критерии, результат легко можно будет измерить и сопоставить с поставленной целью, определив, насколько цель достигнута и сколько нужно еще </w:t>
      </w:r>
      <w:proofErr w:type="gramStart"/>
      <w:r w:rsidR="00297D46">
        <w:rPr>
          <w:bCs/>
        </w:rPr>
        <w:t>доработать</w:t>
      </w:r>
      <w:proofErr w:type="gramEnd"/>
      <w:r w:rsidR="00297D46">
        <w:rPr>
          <w:bCs/>
        </w:rPr>
        <w:t>.</w:t>
      </w:r>
    </w:p>
    <w:p w:rsidR="00883190" w:rsidRPr="00C027CC" w:rsidRDefault="003817C7" w:rsidP="00C027CC">
      <w:pPr>
        <w:pStyle w:val="a3"/>
        <w:numPr>
          <w:ilvl w:val="0"/>
          <w:numId w:val="1"/>
        </w:numPr>
      </w:pPr>
      <w:proofErr w:type="spellStart"/>
      <w:r w:rsidRPr="00C027CC">
        <w:rPr>
          <w:b/>
          <w:bCs/>
        </w:rPr>
        <w:t>A-Achievable</w:t>
      </w:r>
      <w:proofErr w:type="spellEnd"/>
      <w:r w:rsidRPr="00C027CC">
        <w:rPr>
          <w:b/>
          <w:bCs/>
        </w:rPr>
        <w:t>.</w:t>
      </w:r>
      <w:r w:rsidRPr="00C027CC">
        <w:t xml:space="preserve"> Цель должна быть достижимой с учетом внешних возможностей и рисков, а также тех ресурсов, которыми располагает учитель и </w:t>
      </w:r>
      <w:proofErr w:type="gramStart"/>
      <w:r w:rsidRPr="00C027CC">
        <w:t>обучающиеся</w:t>
      </w:r>
      <w:proofErr w:type="gramEnd"/>
      <w:r w:rsidRPr="00C027CC">
        <w:t>.</w:t>
      </w:r>
      <w:r w:rsidRPr="00C027CC">
        <w:rPr>
          <w:b/>
          <w:bCs/>
        </w:rPr>
        <w:t xml:space="preserve"> </w:t>
      </w:r>
    </w:p>
    <w:p w:rsidR="00883190" w:rsidRDefault="003817C7" w:rsidP="00C027CC">
      <w:pPr>
        <w:pStyle w:val="a3"/>
        <w:numPr>
          <w:ilvl w:val="0"/>
          <w:numId w:val="1"/>
        </w:numPr>
      </w:pPr>
      <w:proofErr w:type="spellStart"/>
      <w:r w:rsidRPr="00C027CC">
        <w:rPr>
          <w:b/>
          <w:bCs/>
        </w:rPr>
        <w:t>R-Relevant</w:t>
      </w:r>
      <w:proofErr w:type="spellEnd"/>
      <w:r w:rsidRPr="00C027CC">
        <w:t>. Цель должна быть уместной в данной ситуации.</w:t>
      </w:r>
    </w:p>
    <w:p w:rsidR="00D52A50" w:rsidRPr="008C6904" w:rsidRDefault="00D52A50" w:rsidP="00D52A50">
      <w:pPr>
        <w:pStyle w:val="a3"/>
      </w:pPr>
      <w:r>
        <w:rPr>
          <w:bCs/>
        </w:rPr>
        <w:t>Поставленная цель должна соответствовать программе, учитывать систему образовательной организации в целом.</w:t>
      </w:r>
    </w:p>
    <w:p w:rsidR="00883190" w:rsidRDefault="003817C7" w:rsidP="00C027CC">
      <w:pPr>
        <w:pStyle w:val="a3"/>
        <w:numPr>
          <w:ilvl w:val="0"/>
          <w:numId w:val="1"/>
        </w:numPr>
      </w:pPr>
      <w:r w:rsidRPr="00C027CC">
        <w:rPr>
          <w:b/>
          <w:bCs/>
        </w:rPr>
        <w:t>T- </w:t>
      </w:r>
      <w:proofErr w:type="spellStart"/>
      <w:r w:rsidRPr="00C027CC">
        <w:rPr>
          <w:b/>
          <w:bCs/>
        </w:rPr>
        <w:t>Time-limited</w:t>
      </w:r>
      <w:proofErr w:type="spellEnd"/>
      <w:r w:rsidRPr="00C027CC">
        <w:t>. Цель должна быть достигнута в ограниченное время. Следует точно определить время или период для достижения выбранной цели.</w:t>
      </w:r>
    </w:p>
    <w:p w:rsidR="006F516F" w:rsidRDefault="006F516F" w:rsidP="006F516F">
      <w:pPr>
        <w:pStyle w:val="a3"/>
        <w:rPr>
          <w:bCs/>
        </w:rPr>
      </w:pPr>
      <w:r>
        <w:rPr>
          <w:bCs/>
        </w:rPr>
        <w:t xml:space="preserve">В </w:t>
      </w:r>
      <w:r w:rsidR="001D23FD">
        <w:rPr>
          <w:bCs/>
        </w:rPr>
        <w:t>условиях реализации Федеральных образовательных государственных стандартов</w:t>
      </w:r>
      <w:r w:rsidR="006043BF">
        <w:rPr>
          <w:bCs/>
        </w:rPr>
        <w:t xml:space="preserve"> для урока характерно </w:t>
      </w:r>
      <w:proofErr w:type="gramStart"/>
      <w:r w:rsidR="006043BF">
        <w:rPr>
          <w:bCs/>
        </w:rPr>
        <w:t>совместное</w:t>
      </w:r>
      <w:proofErr w:type="gramEnd"/>
      <w:r w:rsidR="006043BF">
        <w:rPr>
          <w:bCs/>
        </w:rPr>
        <w:t xml:space="preserve"> </w:t>
      </w:r>
      <w:proofErr w:type="spellStart"/>
      <w:r w:rsidR="006043BF">
        <w:rPr>
          <w:bCs/>
        </w:rPr>
        <w:t>целеполагание</w:t>
      </w:r>
      <w:proofErr w:type="spellEnd"/>
      <w:r w:rsidR="006043BF">
        <w:rPr>
          <w:bCs/>
        </w:rPr>
        <w:t>.</w:t>
      </w:r>
      <w:r w:rsidR="00F9194C">
        <w:rPr>
          <w:bCs/>
        </w:rPr>
        <w:t xml:space="preserve"> В этом случае у</w:t>
      </w:r>
      <w:r w:rsidR="006043BF">
        <w:rPr>
          <w:bCs/>
        </w:rPr>
        <w:t xml:space="preserve"> учащихся </w:t>
      </w:r>
      <w:r w:rsidR="00F9194C">
        <w:rPr>
          <w:bCs/>
        </w:rPr>
        <w:t>будет</w:t>
      </w:r>
      <w:r w:rsidR="006043BF">
        <w:rPr>
          <w:bCs/>
        </w:rPr>
        <w:t xml:space="preserve"> сформирована заинтересованность и стремление к действию.</w:t>
      </w:r>
      <w:r w:rsidR="009E5507">
        <w:rPr>
          <w:bCs/>
        </w:rPr>
        <w:t xml:space="preserve"> Цель урока должна быть лично значимой для ребенка.</w:t>
      </w:r>
      <w:r w:rsidR="00A255A5">
        <w:rPr>
          <w:bCs/>
        </w:rPr>
        <w:t xml:space="preserve"> Для этого постановка учебной задачи должна осуществляться через проблемную сит</w:t>
      </w:r>
      <w:r w:rsidR="003467D8">
        <w:rPr>
          <w:bCs/>
        </w:rPr>
        <w:t>уацию</w:t>
      </w:r>
      <w:r w:rsidR="00A255A5">
        <w:rPr>
          <w:bCs/>
        </w:rPr>
        <w:t>.</w:t>
      </w:r>
      <w:r w:rsidR="00F2468B">
        <w:rPr>
          <w:bCs/>
        </w:rPr>
        <w:t xml:space="preserve"> </w:t>
      </w:r>
    </w:p>
    <w:p w:rsidR="00F2468B" w:rsidRDefault="00F2468B" w:rsidP="006F516F">
      <w:pPr>
        <w:pStyle w:val="a3"/>
        <w:rPr>
          <w:bCs/>
        </w:rPr>
      </w:pPr>
      <w:r>
        <w:rPr>
          <w:bCs/>
        </w:rPr>
        <w:t xml:space="preserve">Перед учащимися ставится задача, которую они частично могут решить на основании имеющихся знаний. Для полного решения задачи может не хватать знаний или способа </w:t>
      </w:r>
      <w:proofErr w:type="gramStart"/>
      <w:r>
        <w:rPr>
          <w:bCs/>
        </w:rPr>
        <w:t>решения этой ситуации</w:t>
      </w:r>
      <w:proofErr w:type="gramEnd"/>
      <w:r>
        <w:rPr>
          <w:bCs/>
        </w:rPr>
        <w:t>.</w:t>
      </w:r>
      <w:r w:rsidR="001A740D">
        <w:rPr>
          <w:bCs/>
        </w:rPr>
        <w:t xml:space="preserve"> Возникает противоречие, которое и является задачей для учащихся.</w:t>
      </w:r>
    </w:p>
    <w:p w:rsidR="00C23DA8" w:rsidRDefault="00632521" w:rsidP="006F516F">
      <w:pPr>
        <w:pStyle w:val="a3"/>
        <w:rPr>
          <w:bCs/>
        </w:rPr>
      </w:pPr>
      <w:r>
        <w:rPr>
          <w:bCs/>
        </w:rPr>
        <w:t>Проблемную ситуацию можно создать с помощью темы- вопроса, на который учащиеся не могут ответить в начале урока. Им необходимо построить план действий, чтобы на него ответить.</w:t>
      </w:r>
    </w:p>
    <w:p w:rsidR="00197384" w:rsidRDefault="00197384" w:rsidP="006F516F">
      <w:pPr>
        <w:pStyle w:val="a3"/>
        <w:rPr>
          <w:bCs/>
        </w:rPr>
      </w:pPr>
      <w:r>
        <w:rPr>
          <w:bCs/>
        </w:rPr>
        <w:t>Пример вопроса: «Как на английском языке рассказать о действии, которое только что произошло?»</w:t>
      </w:r>
      <w:r w:rsidR="0085610A">
        <w:rPr>
          <w:bCs/>
        </w:rPr>
        <w:t xml:space="preserve"> В самом начале урока </w:t>
      </w:r>
      <w:proofErr w:type="gramStart"/>
      <w:r w:rsidR="0085610A">
        <w:rPr>
          <w:bCs/>
        </w:rPr>
        <w:t>учащиеся</w:t>
      </w:r>
      <w:proofErr w:type="gramEnd"/>
      <w:r w:rsidR="0085610A">
        <w:rPr>
          <w:bCs/>
        </w:rPr>
        <w:t xml:space="preserve"> возможно смогут ответить на этот вопрос. Но если </w:t>
      </w:r>
      <w:r w:rsidR="00384488">
        <w:rPr>
          <w:bCs/>
        </w:rPr>
        <w:t xml:space="preserve">использование времени </w:t>
      </w:r>
      <w:r w:rsidR="00384488">
        <w:rPr>
          <w:bCs/>
          <w:lang w:val="en-US"/>
        </w:rPr>
        <w:t>Present</w:t>
      </w:r>
      <w:r w:rsidR="00384488" w:rsidRPr="00384488">
        <w:rPr>
          <w:bCs/>
        </w:rPr>
        <w:t xml:space="preserve"> </w:t>
      </w:r>
      <w:r w:rsidR="00384488">
        <w:rPr>
          <w:bCs/>
          <w:lang w:val="en-US"/>
        </w:rPr>
        <w:t>Perfect</w:t>
      </w:r>
      <w:r w:rsidR="0085610A">
        <w:rPr>
          <w:bCs/>
        </w:rPr>
        <w:t xml:space="preserve"> для них является новым, то им станет понятно, что знаний у них недостаточно.</w:t>
      </w:r>
      <w:r w:rsidR="003817C7">
        <w:rPr>
          <w:bCs/>
        </w:rPr>
        <w:t xml:space="preserve"> Возникнут вопросы, на которые они не знают ответов, и именно эти вопросы станут целью данного урока.</w:t>
      </w:r>
    </w:p>
    <w:p w:rsidR="008C6904" w:rsidRDefault="008C6904" w:rsidP="006F516F">
      <w:pPr>
        <w:pStyle w:val="a3"/>
        <w:rPr>
          <w:bCs/>
        </w:rPr>
      </w:pPr>
      <w:r>
        <w:rPr>
          <w:bCs/>
        </w:rPr>
        <w:t>Итак, первый способ создания проблемной ситуации заключается в том, что преподаватель переформулирует тему в вопрос.</w:t>
      </w:r>
    </w:p>
    <w:p w:rsidR="002E4613" w:rsidRDefault="000A1965" w:rsidP="006F516F">
      <w:pPr>
        <w:pStyle w:val="a3"/>
        <w:rPr>
          <w:bCs/>
        </w:rPr>
      </w:pPr>
      <w:r>
        <w:rPr>
          <w:bCs/>
        </w:rPr>
        <w:t>Следующим</w:t>
      </w:r>
      <w:r w:rsidR="002E4613">
        <w:rPr>
          <w:bCs/>
        </w:rPr>
        <w:t xml:space="preserve"> приемом для </w:t>
      </w:r>
      <w:proofErr w:type="gramStart"/>
      <w:r w:rsidR="002E4613">
        <w:rPr>
          <w:bCs/>
        </w:rPr>
        <w:t>совместного</w:t>
      </w:r>
      <w:proofErr w:type="gramEnd"/>
      <w:r w:rsidR="002E4613">
        <w:rPr>
          <w:bCs/>
        </w:rPr>
        <w:t xml:space="preserve"> </w:t>
      </w:r>
      <w:proofErr w:type="spellStart"/>
      <w:r w:rsidR="002E4613">
        <w:rPr>
          <w:bCs/>
        </w:rPr>
        <w:t>целеполагания</w:t>
      </w:r>
      <w:proofErr w:type="spellEnd"/>
      <w:r w:rsidR="002E4613">
        <w:rPr>
          <w:bCs/>
        </w:rPr>
        <w:t xml:space="preserve"> является работа над понятием. Преподаватель может написать на доске понятие, например «Артикль», и спросить, что это такое.</w:t>
      </w:r>
      <w:r w:rsidR="00067FDA">
        <w:rPr>
          <w:bCs/>
        </w:rPr>
        <w:t xml:space="preserve"> В процессе работы, задавая серию вопросов, преподаватель совместно с учениками выясняет, что в формулировке понятия уже известно, а что нет. Таким </w:t>
      </w:r>
      <w:proofErr w:type="gramStart"/>
      <w:r w:rsidR="00067FDA">
        <w:rPr>
          <w:bCs/>
        </w:rPr>
        <w:t>образом</w:t>
      </w:r>
      <w:proofErr w:type="gramEnd"/>
      <w:r w:rsidR="00067FDA">
        <w:rPr>
          <w:bCs/>
        </w:rPr>
        <w:t xml:space="preserve"> выясняется та самая проблемная задача, над которой на уроке будет идти работа.</w:t>
      </w:r>
    </w:p>
    <w:p w:rsidR="004A6B30" w:rsidRDefault="004A6B30" w:rsidP="006F516F">
      <w:pPr>
        <w:pStyle w:val="a3"/>
        <w:rPr>
          <w:bCs/>
        </w:rPr>
      </w:pPr>
      <w:r>
        <w:rPr>
          <w:bCs/>
        </w:rPr>
        <w:t xml:space="preserve">При работе над </w:t>
      </w:r>
      <w:proofErr w:type="spellStart"/>
      <w:r>
        <w:rPr>
          <w:bCs/>
        </w:rPr>
        <w:t>соци</w:t>
      </w:r>
      <w:proofErr w:type="gramStart"/>
      <w:r>
        <w:rPr>
          <w:bCs/>
        </w:rPr>
        <w:t>о</w:t>
      </w:r>
      <w:proofErr w:type="spellEnd"/>
      <w:r>
        <w:rPr>
          <w:bCs/>
        </w:rPr>
        <w:t>-</w:t>
      </w:r>
      <w:proofErr w:type="gramEnd"/>
      <w:r>
        <w:rPr>
          <w:bCs/>
        </w:rPr>
        <w:t xml:space="preserve"> культурным аспектом может быть использован такой прием</w:t>
      </w:r>
      <w:r w:rsidR="00376B2E">
        <w:rPr>
          <w:bCs/>
        </w:rPr>
        <w:t xml:space="preserve"> для совместного </w:t>
      </w:r>
      <w:proofErr w:type="spellStart"/>
      <w:r w:rsidR="00376B2E">
        <w:rPr>
          <w:bCs/>
        </w:rPr>
        <w:t>целеполагания</w:t>
      </w:r>
      <w:proofErr w:type="spellEnd"/>
      <w:r>
        <w:rPr>
          <w:bCs/>
        </w:rPr>
        <w:t xml:space="preserve">, как </w:t>
      </w:r>
      <w:r w:rsidR="00376B2E">
        <w:rPr>
          <w:bCs/>
        </w:rPr>
        <w:t>подводящий диалог. В этом случае учащимся предъявляются противоречивые мнения для определенной ситуации. Они же должны выбрать мнение, которое на их взгляд является истинным на данный момент. Целью урока становится выяснение этой ситуации  при помощи различных способов, например</w:t>
      </w:r>
      <w:r w:rsidR="004F5847">
        <w:rPr>
          <w:bCs/>
        </w:rPr>
        <w:t>, используя</w:t>
      </w:r>
      <w:r w:rsidR="00376B2E">
        <w:rPr>
          <w:bCs/>
        </w:rPr>
        <w:t xml:space="preserve"> </w:t>
      </w:r>
      <w:r w:rsidR="004F5847">
        <w:rPr>
          <w:bCs/>
        </w:rPr>
        <w:t xml:space="preserve">чтение или </w:t>
      </w:r>
      <w:proofErr w:type="spellStart"/>
      <w:r w:rsidR="004F5847">
        <w:rPr>
          <w:bCs/>
        </w:rPr>
        <w:t>аудирование</w:t>
      </w:r>
      <w:proofErr w:type="spellEnd"/>
      <w:r w:rsidR="002C342C">
        <w:rPr>
          <w:bCs/>
        </w:rPr>
        <w:t xml:space="preserve"> </w:t>
      </w:r>
      <w:r w:rsidR="00376B2E">
        <w:rPr>
          <w:bCs/>
        </w:rPr>
        <w:t>текстов</w:t>
      </w:r>
      <w:r w:rsidR="002C342C">
        <w:rPr>
          <w:bCs/>
        </w:rPr>
        <w:t>, подтверждающих или опровергающих выдвинутые учащимися предположения</w:t>
      </w:r>
      <w:r w:rsidR="00376B2E">
        <w:rPr>
          <w:bCs/>
        </w:rPr>
        <w:t>.</w:t>
      </w:r>
    </w:p>
    <w:p w:rsidR="00376B2E" w:rsidRPr="001E0CE9" w:rsidRDefault="00376B2E" w:rsidP="006F516F">
      <w:pPr>
        <w:pStyle w:val="a3"/>
        <w:rPr>
          <w:bCs/>
        </w:rPr>
      </w:pPr>
      <w:r>
        <w:rPr>
          <w:bCs/>
        </w:rPr>
        <w:t xml:space="preserve"> </w:t>
      </w:r>
      <w:r w:rsidR="0060367B">
        <w:rPr>
          <w:bCs/>
        </w:rPr>
        <w:t xml:space="preserve">Эффективным и простым способом совместного </w:t>
      </w:r>
      <w:proofErr w:type="spellStart"/>
      <w:r w:rsidR="0060367B">
        <w:rPr>
          <w:bCs/>
        </w:rPr>
        <w:t>целеполагания</w:t>
      </w:r>
      <w:proofErr w:type="spellEnd"/>
      <w:r w:rsidR="0060367B">
        <w:rPr>
          <w:bCs/>
        </w:rPr>
        <w:t xml:space="preserve"> является ситуация яркого пятна. В данном случае учащимся предлагается множество однотипных предметов, слов, букв, цифр, среди которых одно выделено цветом или размером.</w:t>
      </w:r>
      <w:r w:rsidR="007C225E">
        <w:rPr>
          <w:bCs/>
        </w:rPr>
        <w:t xml:space="preserve"> Например: </w:t>
      </w:r>
      <w:r w:rsidR="007C225E">
        <w:rPr>
          <w:bCs/>
          <w:lang w:val="en-US"/>
        </w:rPr>
        <w:t>one</w:t>
      </w:r>
      <w:r w:rsidR="007C225E" w:rsidRPr="001E0CE9">
        <w:rPr>
          <w:bCs/>
        </w:rPr>
        <w:t xml:space="preserve">, </w:t>
      </w:r>
      <w:r w:rsidR="007C225E">
        <w:rPr>
          <w:bCs/>
          <w:lang w:val="en-US"/>
        </w:rPr>
        <w:t>two</w:t>
      </w:r>
      <w:r w:rsidR="007C225E" w:rsidRPr="001E0CE9">
        <w:rPr>
          <w:bCs/>
        </w:rPr>
        <w:t xml:space="preserve">, </w:t>
      </w:r>
      <w:r w:rsidR="007C225E">
        <w:rPr>
          <w:bCs/>
          <w:lang w:val="en-US"/>
        </w:rPr>
        <w:t>three</w:t>
      </w:r>
      <w:r w:rsidR="007C225E" w:rsidRPr="001E0CE9">
        <w:rPr>
          <w:bCs/>
        </w:rPr>
        <w:t xml:space="preserve">, </w:t>
      </w:r>
      <w:r w:rsidR="007C225E" w:rsidRPr="00EC45A6">
        <w:rPr>
          <w:b/>
          <w:bCs/>
          <w:u w:val="single"/>
          <w:lang w:val="en-US"/>
        </w:rPr>
        <w:t>the</w:t>
      </w:r>
      <w:r w:rsidR="007C225E" w:rsidRPr="001E0CE9">
        <w:rPr>
          <w:b/>
          <w:bCs/>
          <w:u w:val="single"/>
        </w:rPr>
        <w:t xml:space="preserve"> </w:t>
      </w:r>
      <w:r w:rsidR="007C225E" w:rsidRPr="00EC45A6">
        <w:rPr>
          <w:b/>
          <w:bCs/>
          <w:u w:val="single"/>
          <w:lang w:val="en-US"/>
        </w:rPr>
        <w:t>fourth</w:t>
      </w:r>
      <w:r w:rsidR="007C225E" w:rsidRPr="001E0CE9">
        <w:rPr>
          <w:bCs/>
        </w:rPr>
        <w:t xml:space="preserve">, </w:t>
      </w:r>
      <w:r w:rsidR="007C225E">
        <w:rPr>
          <w:bCs/>
          <w:lang w:val="en-US"/>
        </w:rPr>
        <w:t>five</w:t>
      </w:r>
      <w:r w:rsidR="007C225E" w:rsidRPr="001E0CE9">
        <w:rPr>
          <w:bCs/>
        </w:rPr>
        <w:t>.</w:t>
      </w:r>
    </w:p>
    <w:p w:rsidR="00EC45A6" w:rsidRDefault="00EC45A6" w:rsidP="006F516F">
      <w:pPr>
        <w:pStyle w:val="a3"/>
        <w:rPr>
          <w:bCs/>
        </w:rPr>
      </w:pPr>
      <w:r>
        <w:rPr>
          <w:bCs/>
        </w:rPr>
        <w:t>Концентрируясь на выбранном предмете, учащиеся задумываются над тем, почему этот предмет выделен. Далее определяется тема и цели урока.</w:t>
      </w:r>
    </w:p>
    <w:p w:rsidR="00ED25B3" w:rsidRDefault="00ED25B3" w:rsidP="006F516F">
      <w:pPr>
        <w:pStyle w:val="a3"/>
        <w:rPr>
          <w:bCs/>
        </w:rPr>
      </w:pPr>
      <w:r>
        <w:rPr>
          <w:bCs/>
        </w:rPr>
        <w:t xml:space="preserve">При продумывании этапа </w:t>
      </w:r>
      <w:proofErr w:type="spellStart"/>
      <w:r>
        <w:rPr>
          <w:bCs/>
        </w:rPr>
        <w:t>целеполагания</w:t>
      </w:r>
      <w:proofErr w:type="spellEnd"/>
      <w:r>
        <w:rPr>
          <w:bCs/>
        </w:rPr>
        <w:t xml:space="preserve"> преподавателю очень важно обратить внимание и на конец урока. Запланированный результат должен быть таким, чтобы учащиеся смогли выполнить ту проблемную задачу, которую не могли выполнить в начале урока.</w:t>
      </w:r>
      <w:r w:rsidR="009214A5">
        <w:rPr>
          <w:bCs/>
        </w:rPr>
        <w:t xml:space="preserve"> При этом делается вывод, насколько учащиеся продвинулись, что именно они приобрели в течение этого урока, какие новые знания и умения позволили справиться с поставленной задачей.</w:t>
      </w:r>
    </w:p>
    <w:p w:rsidR="007A407D" w:rsidRDefault="007A407D" w:rsidP="006F516F">
      <w:pPr>
        <w:pStyle w:val="a3"/>
        <w:rPr>
          <w:bCs/>
        </w:rPr>
      </w:pPr>
    </w:p>
    <w:p w:rsidR="001E0CE9" w:rsidRPr="001E0CE9" w:rsidRDefault="001E0CE9" w:rsidP="001E0CE9">
      <w:pPr>
        <w:spacing w:before="100" w:beforeAutospacing="1" w:after="100" w:afterAutospacing="1" w:line="240" w:lineRule="auto"/>
        <w:ind w:left="120" w:right="120"/>
        <w:rPr>
          <w:rFonts w:ascii="Arial" w:eastAsia="Times New Roman" w:hAnsi="Arial" w:cs="Arial"/>
          <w:sz w:val="17"/>
          <w:szCs w:val="17"/>
        </w:rPr>
      </w:pPr>
      <w:r w:rsidRPr="001E0CE9">
        <w:rPr>
          <w:rFonts w:ascii="Arial" w:eastAsia="Times New Roman" w:hAnsi="Arial" w:cs="Arial"/>
          <w:b/>
          <w:bCs/>
          <w:sz w:val="17"/>
        </w:rPr>
        <w:t xml:space="preserve">Источники информации </w:t>
      </w:r>
    </w:p>
    <w:p w:rsidR="001E0CE9" w:rsidRPr="001E0CE9" w:rsidRDefault="001E0CE9" w:rsidP="001E0CE9">
      <w:pPr>
        <w:numPr>
          <w:ilvl w:val="0"/>
          <w:numId w:val="2"/>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t xml:space="preserve">http://www.eidos.ru/journal/2006/0822-1.htm Проблемы и технологии </w:t>
      </w:r>
      <w:proofErr w:type="gramStart"/>
      <w:r w:rsidRPr="001E0CE9">
        <w:rPr>
          <w:rFonts w:ascii="Arial" w:eastAsia="Times New Roman" w:hAnsi="Arial" w:cs="Arial"/>
          <w:sz w:val="17"/>
          <w:szCs w:val="17"/>
        </w:rPr>
        <w:t>образовательного</w:t>
      </w:r>
      <w:proofErr w:type="gramEnd"/>
      <w:r w:rsidRPr="001E0CE9">
        <w:rPr>
          <w:rFonts w:ascii="Arial" w:eastAsia="Times New Roman" w:hAnsi="Arial" w:cs="Arial"/>
          <w:sz w:val="17"/>
          <w:szCs w:val="17"/>
        </w:rPr>
        <w:t xml:space="preserve"> </w:t>
      </w:r>
      <w:proofErr w:type="spellStart"/>
      <w:r w:rsidRPr="001E0CE9">
        <w:rPr>
          <w:rFonts w:ascii="Arial" w:eastAsia="Times New Roman" w:hAnsi="Arial" w:cs="Arial"/>
          <w:sz w:val="17"/>
          <w:szCs w:val="17"/>
        </w:rPr>
        <w:t>целеполагания</w:t>
      </w:r>
      <w:proofErr w:type="spellEnd"/>
      <w:r w:rsidRPr="001E0CE9">
        <w:rPr>
          <w:rFonts w:ascii="Arial" w:eastAsia="Times New Roman" w:hAnsi="Arial" w:cs="Arial"/>
          <w:sz w:val="17"/>
          <w:szCs w:val="17"/>
        </w:rPr>
        <w:t xml:space="preserve">. Хуторской А. В. </w:t>
      </w:r>
    </w:p>
    <w:p w:rsidR="001E0CE9" w:rsidRPr="001E0CE9" w:rsidRDefault="001E0CE9" w:rsidP="001E0CE9">
      <w:pPr>
        <w:numPr>
          <w:ilvl w:val="0"/>
          <w:numId w:val="2"/>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t xml:space="preserve">http://mc-krkam.edusite.ru </w:t>
      </w:r>
      <w:proofErr w:type="spellStart"/>
      <w:r w:rsidRPr="001E0CE9">
        <w:rPr>
          <w:rFonts w:ascii="Arial" w:eastAsia="Times New Roman" w:hAnsi="Arial" w:cs="Arial"/>
          <w:sz w:val="17"/>
          <w:szCs w:val="17"/>
        </w:rPr>
        <w:t>Целеполагание</w:t>
      </w:r>
      <w:proofErr w:type="spellEnd"/>
      <w:r w:rsidRPr="001E0CE9">
        <w:rPr>
          <w:rFonts w:ascii="Arial" w:eastAsia="Times New Roman" w:hAnsi="Arial" w:cs="Arial"/>
          <w:sz w:val="17"/>
          <w:szCs w:val="17"/>
        </w:rPr>
        <w:t xml:space="preserve"> на уроке </w:t>
      </w:r>
    </w:p>
    <w:p w:rsidR="001E0CE9" w:rsidRPr="001E0CE9" w:rsidRDefault="001E0CE9" w:rsidP="001E0CE9">
      <w:pPr>
        <w:numPr>
          <w:ilvl w:val="0"/>
          <w:numId w:val="2"/>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t xml:space="preserve">http://www.modernstudy.ru/pdds-296-3.html Технологическая карта — одно из средств эвристического обучения </w:t>
      </w:r>
    </w:p>
    <w:p w:rsidR="001E0CE9" w:rsidRPr="001E0CE9" w:rsidRDefault="001E0CE9" w:rsidP="001E0CE9">
      <w:pPr>
        <w:numPr>
          <w:ilvl w:val="0"/>
          <w:numId w:val="2"/>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lastRenderedPageBreak/>
        <w:t xml:space="preserve">http://www.gimnazy161.ru. .Формирование навыка </w:t>
      </w:r>
      <w:proofErr w:type="spellStart"/>
      <w:r w:rsidRPr="001E0CE9">
        <w:rPr>
          <w:rFonts w:ascii="Arial" w:eastAsia="Times New Roman" w:hAnsi="Arial" w:cs="Arial"/>
          <w:sz w:val="17"/>
          <w:szCs w:val="17"/>
        </w:rPr>
        <w:t>целеполагания</w:t>
      </w:r>
      <w:proofErr w:type="spellEnd"/>
      <w:r w:rsidRPr="001E0CE9">
        <w:rPr>
          <w:rFonts w:ascii="Arial" w:eastAsia="Times New Roman" w:hAnsi="Arial" w:cs="Arial"/>
          <w:sz w:val="17"/>
          <w:szCs w:val="17"/>
        </w:rPr>
        <w:t xml:space="preserve"> </w:t>
      </w:r>
    </w:p>
    <w:p w:rsidR="001E0CE9" w:rsidRPr="001E0CE9" w:rsidRDefault="001E0CE9" w:rsidP="001E0CE9">
      <w:pPr>
        <w:numPr>
          <w:ilvl w:val="0"/>
          <w:numId w:val="2"/>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t xml:space="preserve">http://menobr.ru Модульная технология планирования учебной темы </w:t>
      </w:r>
    </w:p>
    <w:p w:rsidR="001E0CE9" w:rsidRPr="001E0CE9" w:rsidRDefault="001E0CE9" w:rsidP="001E0CE9">
      <w:pPr>
        <w:numPr>
          <w:ilvl w:val="0"/>
          <w:numId w:val="2"/>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t xml:space="preserve">http://www.school2100.ru/ Формирование умения </w:t>
      </w:r>
      <w:proofErr w:type="spellStart"/>
      <w:r w:rsidRPr="001E0CE9">
        <w:rPr>
          <w:rFonts w:ascii="Arial" w:eastAsia="Times New Roman" w:hAnsi="Arial" w:cs="Arial"/>
          <w:sz w:val="17"/>
          <w:szCs w:val="17"/>
        </w:rPr>
        <w:t>целеполагания</w:t>
      </w:r>
      <w:proofErr w:type="spellEnd"/>
      <w:r w:rsidRPr="001E0CE9">
        <w:rPr>
          <w:rFonts w:ascii="Arial" w:eastAsia="Times New Roman" w:hAnsi="Arial" w:cs="Arial"/>
          <w:sz w:val="17"/>
          <w:szCs w:val="17"/>
        </w:rPr>
        <w:t xml:space="preserve"> у младших школьников </w:t>
      </w:r>
    </w:p>
    <w:p w:rsidR="001E0CE9" w:rsidRPr="001E0CE9" w:rsidRDefault="001E0CE9" w:rsidP="001E0CE9">
      <w:pPr>
        <w:spacing w:before="100" w:beforeAutospacing="1" w:after="100" w:afterAutospacing="1" w:line="240" w:lineRule="auto"/>
        <w:ind w:left="120" w:right="120"/>
        <w:rPr>
          <w:rFonts w:ascii="Arial" w:eastAsia="Times New Roman" w:hAnsi="Arial" w:cs="Arial"/>
          <w:sz w:val="17"/>
          <w:szCs w:val="17"/>
        </w:rPr>
      </w:pPr>
      <w:r w:rsidRPr="001E0CE9">
        <w:rPr>
          <w:rFonts w:ascii="Arial" w:eastAsia="Times New Roman" w:hAnsi="Arial" w:cs="Arial"/>
          <w:b/>
          <w:bCs/>
          <w:sz w:val="17"/>
        </w:rPr>
        <w:t xml:space="preserve">Использованная литература </w:t>
      </w:r>
    </w:p>
    <w:p w:rsidR="001E0CE9" w:rsidRPr="001E0CE9" w:rsidRDefault="001E0CE9" w:rsidP="001E0CE9">
      <w:pPr>
        <w:numPr>
          <w:ilvl w:val="0"/>
          <w:numId w:val="3"/>
        </w:numPr>
        <w:spacing w:before="100" w:beforeAutospacing="1" w:after="100" w:afterAutospacing="1" w:line="240" w:lineRule="auto"/>
        <w:ind w:left="840" w:right="120"/>
        <w:rPr>
          <w:rFonts w:ascii="Arial" w:eastAsia="Times New Roman" w:hAnsi="Arial" w:cs="Arial"/>
          <w:sz w:val="17"/>
          <w:szCs w:val="17"/>
        </w:rPr>
      </w:pPr>
      <w:proofErr w:type="spellStart"/>
      <w:r w:rsidRPr="001E0CE9">
        <w:rPr>
          <w:rFonts w:ascii="Arial" w:eastAsia="Times New Roman" w:hAnsi="Arial" w:cs="Arial"/>
          <w:sz w:val="17"/>
          <w:szCs w:val="17"/>
        </w:rPr>
        <w:t>Голубчикова</w:t>
      </w:r>
      <w:proofErr w:type="spellEnd"/>
      <w:r w:rsidRPr="001E0CE9">
        <w:rPr>
          <w:rFonts w:ascii="Arial" w:eastAsia="Times New Roman" w:hAnsi="Arial" w:cs="Arial"/>
          <w:sz w:val="17"/>
          <w:szCs w:val="17"/>
        </w:rPr>
        <w:t>, М.Г. От творчества учителя к творчеству ученика: путеводитель по продуктивному обучению [Текст]: / Учеб</w:t>
      </w:r>
      <w:proofErr w:type="gramStart"/>
      <w:r w:rsidRPr="001E0CE9">
        <w:rPr>
          <w:rFonts w:ascii="Arial" w:eastAsia="Times New Roman" w:hAnsi="Arial" w:cs="Arial"/>
          <w:sz w:val="17"/>
          <w:szCs w:val="17"/>
        </w:rPr>
        <w:t>.</w:t>
      </w:r>
      <w:proofErr w:type="gramEnd"/>
      <w:r w:rsidRPr="001E0CE9">
        <w:rPr>
          <w:rFonts w:ascii="Arial" w:eastAsia="Times New Roman" w:hAnsi="Arial" w:cs="Arial"/>
          <w:sz w:val="17"/>
          <w:szCs w:val="17"/>
        </w:rPr>
        <w:t xml:space="preserve"> </w:t>
      </w:r>
      <w:proofErr w:type="gramStart"/>
      <w:r w:rsidRPr="001E0CE9">
        <w:rPr>
          <w:rFonts w:ascii="Arial" w:eastAsia="Times New Roman" w:hAnsi="Arial" w:cs="Arial"/>
          <w:sz w:val="17"/>
          <w:szCs w:val="17"/>
        </w:rPr>
        <w:t>п</w:t>
      </w:r>
      <w:proofErr w:type="gramEnd"/>
      <w:r w:rsidRPr="001E0CE9">
        <w:rPr>
          <w:rFonts w:ascii="Arial" w:eastAsia="Times New Roman" w:hAnsi="Arial" w:cs="Arial"/>
          <w:sz w:val="17"/>
          <w:szCs w:val="17"/>
        </w:rPr>
        <w:t xml:space="preserve">особие / </w:t>
      </w:r>
      <w:proofErr w:type="spellStart"/>
      <w:r w:rsidRPr="001E0CE9">
        <w:rPr>
          <w:rFonts w:ascii="Arial" w:eastAsia="Times New Roman" w:hAnsi="Arial" w:cs="Arial"/>
          <w:sz w:val="17"/>
          <w:szCs w:val="17"/>
        </w:rPr>
        <w:t>М.Г.Голубчикова</w:t>
      </w:r>
      <w:proofErr w:type="spellEnd"/>
      <w:r w:rsidRPr="001E0CE9">
        <w:rPr>
          <w:rFonts w:ascii="Arial" w:eastAsia="Times New Roman" w:hAnsi="Arial" w:cs="Arial"/>
          <w:sz w:val="17"/>
          <w:szCs w:val="17"/>
        </w:rPr>
        <w:t xml:space="preserve">. – Изд. 4-е, </w:t>
      </w:r>
      <w:proofErr w:type="spellStart"/>
      <w:proofErr w:type="gramStart"/>
      <w:r w:rsidRPr="001E0CE9">
        <w:rPr>
          <w:rFonts w:ascii="Arial" w:eastAsia="Times New Roman" w:hAnsi="Arial" w:cs="Arial"/>
          <w:sz w:val="17"/>
          <w:szCs w:val="17"/>
        </w:rPr>
        <w:t>дополн</w:t>
      </w:r>
      <w:proofErr w:type="spellEnd"/>
      <w:r w:rsidRPr="001E0CE9">
        <w:rPr>
          <w:rFonts w:ascii="Arial" w:eastAsia="Times New Roman" w:hAnsi="Arial" w:cs="Arial"/>
          <w:sz w:val="17"/>
          <w:szCs w:val="17"/>
        </w:rPr>
        <w:t>. и</w:t>
      </w:r>
      <w:proofErr w:type="gramEnd"/>
      <w:r w:rsidRPr="001E0CE9">
        <w:rPr>
          <w:rFonts w:ascii="Arial" w:eastAsia="Times New Roman" w:hAnsi="Arial" w:cs="Arial"/>
          <w:sz w:val="17"/>
          <w:szCs w:val="17"/>
        </w:rPr>
        <w:t xml:space="preserve"> </w:t>
      </w:r>
      <w:proofErr w:type="spellStart"/>
      <w:r w:rsidRPr="001E0CE9">
        <w:rPr>
          <w:rFonts w:ascii="Arial" w:eastAsia="Times New Roman" w:hAnsi="Arial" w:cs="Arial"/>
          <w:sz w:val="17"/>
          <w:szCs w:val="17"/>
        </w:rPr>
        <w:t>перераб</w:t>
      </w:r>
      <w:proofErr w:type="spellEnd"/>
      <w:r w:rsidRPr="001E0CE9">
        <w:rPr>
          <w:rFonts w:ascii="Arial" w:eastAsia="Times New Roman" w:hAnsi="Arial" w:cs="Arial"/>
          <w:sz w:val="17"/>
          <w:szCs w:val="17"/>
        </w:rPr>
        <w:t xml:space="preserve">. – Иркутск: Изд-во </w:t>
      </w:r>
      <w:proofErr w:type="spellStart"/>
      <w:r w:rsidRPr="001E0CE9">
        <w:rPr>
          <w:rFonts w:ascii="Arial" w:eastAsia="Times New Roman" w:hAnsi="Arial" w:cs="Arial"/>
          <w:sz w:val="17"/>
          <w:szCs w:val="17"/>
        </w:rPr>
        <w:t>Иркут</w:t>
      </w:r>
      <w:proofErr w:type="gramStart"/>
      <w:r w:rsidRPr="001E0CE9">
        <w:rPr>
          <w:rFonts w:ascii="Arial" w:eastAsia="Times New Roman" w:hAnsi="Arial" w:cs="Arial"/>
          <w:sz w:val="17"/>
          <w:szCs w:val="17"/>
        </w:rPr>
        <w:t>.г</w:t>
      </w:r>
      <w:proofErr w:type="gramEnd"/>
      <w:r w:rsidRPr="001E0CE9">
        <w:rPr>
          <w:rFonts w:ascii="Arial" w:eastAsia="Times New Roman" w:hAnsi="Arial" w:cs="Arial"/>
          <w:sz w:val="17"/>
          <w:szCs w:val="17"/>
        </w:rPr>
        <w:t>ос.пед.ун-та</w:t>
      </w:r>
      <w:proofErr w:type="spellEnd"/>
      <w:r w:rsidRPr="001E0CE9">
        <w:rPr>
          <w:rFonts w:ascii="Arial" w:eastAsia="Times New Roman" w:hAnsi="Arial" w:cs="Arial"/>
          <w:sz w:val="17"/>
          <w:szCs w:val="17"/>
        </w:rPr>
        <w:t>, 2007. – 127с. </w:t>
      </w:r>
    </w:p>
    <w:p w:rsidR="001E0CE9" w:rsidRPr="001E0CE9" w:rsidRDefault="001E0CE9" w:rsidP="001E0CE9">
      <w:pPr>
        <w:numPr>
          <w:ilvl w:val="0"/>
          <w:numId w:val="3"/>
        </w:numPr>
        <w:spacing w:before="100" w:beforeAutospacing="1" w:after="100" w:afterAutospacing="1" w:line="240" w:lineRule="auto"/>
        <w:ind w:left="840" w:right="120"/>
        <w:rPr>
          <w:rFonts w:ascii="Arial" w:eastAsia="Times New Roman" w:hAnsi="Arial" w:cs="Arial"/>
          <w:sz w:val="17"/>
          <w:szCs w:val="17"/>
        </w:rPr>
      </w:pPr>
      <w:proofErr w:type="spellStart"/>
      <w:r w:rsidRPr="001E0CE9">
        <w:rPr>
          <w:rFonts w:ascii="Arial" w:eastAsia="Times New Roman" w:hAnsi="Arial" w:cs="Arial"/>
          <w:sz w:val="17"/>
          <w:szCs w:val="17"/>
        </w:rPr>
        <w:t>Косогова</w:t>
      </w:r>
      <w:proofErr w:type="spellEnd"/>
      <w:r w:rsidRPr="001E0CE9">
        <w:rPr>
          <w:rFonts w:ascii="Arial" w:eastAsia="Times New Roman" w:hAnsi="Arial" w:cs="Arial"/>
          <w:sz w:val="17"/>
          <w:szCs w:val="17"/>
        </w:rPr>
        <w:t xml:space="preserve">, А.С. Становление педагога [Текст]: монография./ </w:t>
      </w:r>
      <w:proofErr w:type="spellStart"/>
      <w:r w:rsidRPr="001E0CE9">
        <w:rPr>
          <w:rFonts w:ascii="Arial" w:eastAsia="Times New Roman" w:hAnsi="Arial" w:cs="Arial"/>
          <w:sz w:val="17"/>
          <w:szCs w:val="17"/>
        </w:rPr>
        <w:t>А.С.Косогова</w:t>
      </w:r>
      <w:proofErr w:type="spellEnd"/>
      <w:r w:rsidRPr="001E0CE9">
        <w:rPr>
          <w:rFonts w:ascii="Arial" w:eastAsia="Times New Roman" w:hAnsi="Arial" w:cs="Arial"/>
          <w:sz w:val="17"/>
          <w:szCs w:val="17"/>
        </w:rPr>
        <w:t>. - Иркутск: Изд-во Иркут</w:t>
      </w:r>
      <w:proofErr w:type="gramStart"/>
      <w:r w:rsidRPr="001E0CE9">
        <w:rPr>
          <w:rFonts w:ascii="Arial" w:eastAsia="Times New Roman" w:hAnsi="Arial" w:cs="Arial"/>
          <w:sz w:val="17"/>
          <w:szCs w:val="17"/>
        </w:rPr>
        <w:t>.</w:t>
      </w:r>
      <w:proofErr w:type="gramEnd"/>
      <w:r w:rsidRPr="001E0CE9">
        <w:rPr>
          <w:rFonts w:ascii="Arial" w:eastAsia="Times New Roman" w:hAnsi="Arial" w:cs="Arial"/>
          <w:sz w:val="17"/>
          <w:szCs w:val="17"/>
        </w:rPr>
        <w:t xml:space="preserve"> </w:t>
      </w:r>
      <w:proofErr w:type="spellStart"/>
      <w:proofErr w:type="gramStart"/>
      <w:r w:rsidRPr="001E0CE9">
        <w:rPr>
          <w:rFonts w:ascii="Arial" w:eastAsia="Times New Roman" w:hAnsi="Arial" w:cs="Arial"/>
          <w:sz w:val="17"/>
          <w:szCs w:val="17"/>
        </w:rPr>
        <w:t>г</w:t>
      </w:r>
      <w:proofErr w:type="gramEnd"/>
      <w:r w:rsidRPr="001E0CE9">
        <w:rPr>
          <w:rFonts w:ascii="Arial" w:eastAsia="Times New Roman" w:hAnsi="Arial" w:cs="Arial"/>
          <w:sz w:val="17"/>
          <w:szCs w:val="17"/>
        </w:rPr>
        <w:t>ос</w:t>
      </w:r>
      <w:proofErr w:type="spellEnd"/>
      <w:r w:rsidRPr="001E0CE9">
        <w:rPr>
          <w:rFonts w:ascii="Arial" w:eastAsia="Times New Roman" w:hAnsi="Arial" w:cs="Arial"/>
          <w:sz w:val="17"/>
          <w:szCs w:val="17"/>
        </w:rPr>
        <w:t xml:space="preserve">. </w:t>
      </w:r>
      <w:proofErr w:type="spellStart"/>
      <w:r w:rsidRPr="001E0CE9">
        <w:rPr>
          <w:rFonts w:ascii="Arial" w:eastAsia="Times New Roman" w:hAnsi="Arial" w:cs="Arial"/>
          <w:sz w:val="17"/>
          <w:szCs w:val="17"/>
        </w:rPr>
        <w:t>пед</w:t>
      </w:r>
      <w:proofErr w:type="spellEnd"/>
      <w:r w:rsidRPr="001E0CE9">
        <w:rPr>
          <w:rFonts w:ascii="Arial" w:eastAsia="Times New Roman" w:hAnsi="Arial" w:cs="Arial"/>
          <w:sz w:val="17"/>
          <w:szCs w:val="17"/>
        </w:rPr>
        <w:t>. ун-та, 2001. – 178с. </w:t>
      </w:r>
    </w:p>
    <w:p w:rsidR="001E0CE9" w:rsidRPr="001E0CE9" w:rsidRDefault="001E0CE9" w:rsidP="001E0CE9">
      <w:pPr>
        <w:numPr>
          <w:ilvl w:val="0"/>
          <w:numId w:val="3"/>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t>Хуторской, А.В. Современная дидактика [Текст]: Учеб</w:t>
      </w:r>
      <w:proofErr w:type="gramStart"/>
      <w:r w:rsidRPr="001E0CE9">
        <w:rPr>
          <w:rFonts w:ascii="Arial" w:eastAsia="Times New Roman" w:hAnsi="Arial" w:cs="Arial"/>
          <w:sz w:val="17"/>
          <w:szCs w:val="17"/>
        </w:rPr>
        <w:t>.</w:t>
      </w:r>
      <w:proofErr w:type="gramEnd"/>
      <w:r w:rsidRPr="001E0CE9">
        <w:rPr>
          <w:rFonts w:ascii="Arial" w:eastAsia="Times New Roman" w:hAnsi="Arial" w:cs="Arial"/>
          <w:sz w:val="17"/>
          <w:szCs w:val="17"/>
        </w:rPr>
        <w:t xml:space="preserve"> </w:t>
      </w:r>
      <w:proofErr w:type="gramStart"/>
      <w:r w:rsidRPr="001E0CE9">
        <w:rPr>
          <w:rFonts w:ascii="Arial" w:eastAsia="Times New Roman" w:hAnsi="Arial" w:cs="Arial"/>
          <w:sz w:val="17"/>
          <w:szCs w:val="17"/>
        </w:rPr>
        <w:t>п</w:t>
      </w:r>
      <w:proofErr w:type="gramEnd"/>
      <w:r w:rsidRPr="001E0CE9">
        <w:rPr>
          <w:rFonts w:ascii="Arial" w:eastAsia="Times New Roman" w:hAnsi="Arial" w:cs="Arial"/>
          <w:sz w:val="17"/>
          <w:szCs w:val="17"/>
        </w:rPr>
        <w:t xml:space="preserve">особие. 2-е изд. </w:t>
      </w:r>
      <w:proofErr w:type="spellStart"/>
      <w:r w:rsidRPr="001E0CE9">
        <w:rPr>
          <w:rFonts w:ascii="Arial" w:eastAsia="Times New Roman" w:hAnsi="Arial" w:cs="Arial"/>
          <w:sz w:val="17"/>
          <w:szCs w:val="17"/>
        </w:rPr>
        <w:t>перераб</w:t>
      </w:r>
      <w:proofErr w:type="spellEnd"/>
      <w:r w:rsidRPr="001E0CE9">
        <w:rPr>
          <w:rFonts w:ascii="Arial" w:eastAsia="Times New Roman" w:hAnsi="Arial" w:cs="Arial"/>
          <w:sz w:val="17"/>
          <w:szCs w:val="17"/>
        </w:rPr>
        <w:t xml:space="preserve">./ А.В.Хуторской. – М.: </w:t>
      </w:r>
      <w:proofErr w:type="spellStart"/>
      <w:r w:rsidRPr="001E0CE9">
        <w:rPr>
          <w:rFonts w:ascii="Arial" w:eastAsia="Times New Roman" w:hAnsi="Arial" w:cs="Arial"/>
          <w:sz w:val="17"/>
          <w:szCs w:val="17"/>
        </w:rPr>
        <w:t>Высш</w:t>
      </w:r>
      <w:proofErr w:type="spellEnd"/>
      <w:r w:rsidRPr="001E0CE9">
        <w:rPr>
          <w:rFonts w:ascii="Arial" w:eastAsia="Times New Roman" w:hAnsi="Arial" w:cs="Arial"/>
          <w:sz w:val="17"/>
          <w:szCs w:val="17"/>
        </w:rPr>
        <w:t xml:space="preserve">. </w:t>
      </w:r>
      <w:proofErr w:type="spellStart"/>
      <w:r w:rsidRPr="001E0CE9">
        <w:rPr>
          <w:rFonts w:ascii="Arial" w:eastAsia="Times New Roman" w:hAnsi="Arial" w:cs="Arial"/>
          <w:sz w:val="17"/>
          <w:szCs w:val="17"/>
        </w:rPr>
        <w:t>шк</w:t>
      </w:r>
      <w:proofErr w:type="spellEnd"/>
      <w:r w:rsidRPr="001E0CE9">
        <w:rPr>
          <w:rFonts w:ascii="Arial" w:eastAsia="Times New Roman" w:hAnsi="Arial" w:cs="Arial"/>
          <w:sz w:val="17"/>
          <w:szCs w:val="17"/>
        </w:rPr>
        <w:t xml:space="preserve">., 2007.- 639с.: ил. </w:t>
      </w:r>
    </w:p>
    <w:p w:rsidR="001E0CE9" w:rsidRPr="001E0CE9" w:rsidRDefault="001E0CE9" w:rsidP="001E0CE9">
      <w:pPr>
        <w:numPr>
          <w:ilvl w:val="0"/>
          <w:numId w:val="3"/>
        </w:numPr>
        <w:spacing w:before="100" w:beforeAutospacing="1" w:after="100" w:afterAutospacing="1" w:line="240" w:lineRule="auto"/>
        <w:ind w:left="840" w:right="120"/>
        <w:rPr>
          <w:rFonts w:ascii="Arial" w:eastAsia="Times New Roman" w:hAnsi="Arial" w:cs="Arial"/>
          <w:sz w:val="17"/>
          <w:szCs w:val="17"/>
        </w:rPr>
      </w:pPr>
      <w:r w:rsidRPr="001E0CE9">
        <w:rPr>
          <w:rFonts w:ascii="Arial" w:eastAsia="Times New Roman" w:hAnsi="Arial" w:cs="Arial"/>
          <w:sz w:val="17"/>
          <w:szCs w:val="17"/>
        </w:rPr>
        <w:t xml:space="preserve">Федеральный государственный образовательный стандарт начального общего образования. </w:t>
      </w:r>
      <w:proofErr w:type="gramStart"/>
      <w:r w:rsidRPr="001E0CE9">
        <w:rPr>
          <w:rFonts w:ascii="Arial" w:eastAsia="Times New Roman" w:hAnsi="Arial" w:cs="Arial"/>
          <w:sz w:val="17"/>
          <w:szCs w:val="17"/>
        </w:rPr>
        <w:t>Утверждён</w:t>
      </w:r>
      <w:proofErr w:type="gramEnd"/>
      <w:r w:rsidRPr="001E0CE9">
        <w:rPr>
          <w:rFonts w:ascii="Arial" w:eastAsia="Times New Roman" w:hAnsi="Arial" w:cs="Arial"/>
          <w:sz w:val="17"/>
          <w:szCs w:val="17"/>
        </w:rPr>
        <w:t xml:space="preserve"> приказом Министерства образования и науки Российской</w:t>
      </w:r>
    </w:p>
    <w:p w:rsidR="001E0CE9" w:rsidRDefault="001E0CE9" w:rsidP="006F516F">
      <w:pPr>
        <w:pStyle w:val="a3"/>
        <w:rPr>
          <w:bCs/>
        </w:rPr>
      </w:pPr>
    </w:p>
    <w:p w:rsidR="007A407D" w:rsidRDefault="007A407D">
      <w:pPr>
        <w:rPr>
          <w:bCs/>
        </w:rPr>
      </w:pPr>
      <w:r>
        <w:rPr>
          <w:bCs/>
        </w:rPr>
        <w:br w:type="page"/>
      </w:r>
    </w:p>
    <w:p w:rsidR="007A407D" w:rsidRDefault="007A407D" w:rsidP="006F516F">
      <w:pPr>
        <w:pStyle w:val="a3"/>
        <w:rPr>
          <w:bCs/>
        </w:rPr>
      </w:pPr>
      <w:r>
        <w:rPr>
          <w:bCs/>
        </w:rPr>
        <w:lastRenderedPageBreak/>
        <w:t>Основные приемы рефлексии</w:t>
      </w:r>
    </w:p>
    <w:p w:rsidR="009E6C92" w:rsidRDefault="007A407D" w:rsidP="006F516F">
      <w:pPr>
        <w:pStyle w:val="a3"/>
        <w:rPr>
          <w:bCs/>
        </w:rPr>
      </w:pPr>
      <w:r>
        <w:rPr>
          <w:bCs/>
        </w:rPr>
        <w:t xml:space="preserve">Для оценки результативности урока необходим такой этап, как рефлексия. Чтобы понять, насколько успешно </w:t>
      </w:r>
      <w:proofErr w:type="gramStart"/>
      <w:r>
        <w:rPr>
          <w:bCs/>
        </w:rPr>
        <w:t>был проведен урок и насколько эффективным было</w:t>
      </w:r>
      <w:proofErr w:type="gramEnd"/>
      <w:r>
        <w:rPr>
          <w:bCs/>
        </w:rPr>
        <w:t xml:space="preserve"> наше планирование, можно использовать рефлексию содержания учебного материала.</w:t>
      </w:r>
    </w:p>
    <w:p w:rsidR="009E6C92" w:rsidRDefault="009E6C92">
      <w:pPr>
        <w:rPr>
          <w:bCs/>
        </w:rPr>
      </w:pPr>
      <w:r>
        <w:rPr>
          <w:bCs/>
        </w:rPr>
        <w:br w:type="page"/>
      </w:r>
    </w:p>
    <w:p w:rsidR="007A407D" w:rsidRDefault="005F7146" w:rsidP="006F516F">
      <w:pPr>
        <w:pStyle w:val="a3"/>
        <w:rPr>
          <w:bCs/>
        </w:rPr>
      </w:pPr>
      <w:r>
        <w:rPr>
          <w:bCs/>
        </w:rPr>
        <w:lastRenderedPageBreak/>
        <w:t xml:space="preserve">Формирование </w:t>
      </w:r>
      <w:r w:rsidR="00A61A90">
        <w:rPr>
          <w:bCs/>
        </w:rPr>
        <w:t>у</w:t>
      </w:r>
      <w:r>
        <w:rPr>
          <w:bCs/>
        </w:rPr>
        <w:t xml:space="preserve">ниверсальных </w:t>
      </w:r>
      <w:r w:rsidR="00A61A90">
        <w:rPr>
          <w:bCs/>
        </w:rPr>
        <w:t>учебных д</w:t>
      </w:r>
      <w:r>
        <w:rPr>
          <w:bCs/>
        </w:rPr>
        <w:t>ействий у учащихся в обучении английскому языку</w:t>
      </w:r>
    </w:p>
    <w:p w:rsidR="00197384" w:rsidRPr="006F516F" w:rsidRDefault="00197384" w:rsidP="006F516F">
      <w:pPr>
        <w:pStyle w:val="a3"/>
      </w:pPr>
    </w:p>
    <w:p w:rsidR="00C027CC" w:rsidRDefault="00A61A90" w:rsidP="00CB6485">
      <w:pPr>
        <w:pStyle w:val="a3"/>
      </w:pPr>
      <w:r>
        <w:t xml:space="preserve">Формирование УУД обеспечивает учащимся умение учиться, </w:t>
      </w:r>
      <w:r w:rsidR="00A04301">
        <w:t xml:space="preserve">позволяет сформировать </w:t>
      </w:r>
      <w:r w:rsidR="00C96DFD">
        <w:t xml:space="preserve">навыки самостоятельного обучения, </w:t>
      </w:r>
      <w:r>
        <w:t>развивает способность к самосовершенствованию и саморазвитию.</w:t>
      </w:r>
    </w:p>
    <w:p w:rsidR="00327E67" w:rsidRDefault="007B4330" w:rsidP="00CB6485">
      <w:pPr>
        <w:pStyle w:val="a3"/>
      </w:pPr>
      <w:r>
        <w:t xml:space="preserve">При этом педагог, руководя процессом познания, создает необходимые условия </w:t>
      </w:r>
      <w:r w:rsidR="00B2076D">
        <w:t>для организации процесса самостоятельного усвоения учащимися новых знаний и умений</w:t>
      </w:r>
      <w:r>
        <w:t>.</w:t>
      </w:r>
    </w:p>
    <w:p w:rsidR="00F705DA" w:rsidRDefault="000944E5" w:rsidP="008028AD">
      <w:pPr>
        <w:pStyle w:val="a3"/>
      </w:pPr>
      <w:r>
        <w:t xml:space="preserve">Владение иностранным языком </w:t>
      </w:r>
      <w:r w:rsidR="00B95877">
        <w:t xml:space="preserve">в 21 веке </w:t>
      </w:r>
      <w:r>
        <w:t>обеспечивает личность дополнительным потенциалом для познания мира.</w:t>
      </w:r>
      <w:r w:rsidR="006879B7">
        <w:t xml:space="preserve"> Для достижения этой цели ставится задача проектирования вариативного образования, в котором личность воспринимает перемены как норму и способна искать и находить решение задач, в том числе в круге неопределенных непредсказуемых ситуаций.</w:t>
      </w:r>
    </w:p>
    <w:p w:rsidR="00F705DA" w:rsidRPr="00E01059" w:rsidRDefault="00F705DA">
      <w:pPr>
        <w:rPr>
          <w:vanish/>
          <w:specVanish/>
        </w:rPr>
      </w:pPr>
    </w:p>
    <w:p w:rsidR="00E01059" w:rsidRDefault="00E01059" w:rsidP="00997DD4">
      <w:pPr>
        <w:pStyle w:val="a3"/>
      </w:pPr>
      <w:r>
        <w:t xml:space="preserve"> Способом достижения этой задачи является формирование УУД. Для создания пространства, в котором могут формироваться УУД</w:t>
      </w:r>
      <w:proofErr w:type="gramStart"/>
      <w:r>
        <w:t xml:space="preserve"> ,</w:t>
      </w:r>
      <w:proofErr w:type="gramEnd"/>
      <w:r>
        <w:t xml:space="preserve"> на уроке должны быть созданы </w:t>
      </w:r>
      <w:r w:rsidR="00D07010">
        <w:t>условия совместной деятельности, через которую учащиеся осваивают новые способы, которые они смогут применить в дальнейшем в других ситуациях.</w:t>
      </w:r>
    </w:p>
    <w:p w:rsidR="00524EA5" w:rsidRPr="00524EA5" w:rsidRDefault="00524EA5" w:rsidP="00524EA5">
      <w:pPr>
        <w:pStyle w:val="a3"/>
      </w:pPr>
      <w:r w:rsidRPr="00524EA5">
        <w:t>В состав основных видов универсальных учебных действий входят четыре блока:</w:t>
      </w:r>
    </w:p>
    <w:p w:rsidR="00524EA5" w:rsidRPr="00524EA5" w:rsidRDefault="00524EA5" w:rsidP="00524EA5">
      <w:pPr>
        <w:pStyle w:val="a3"/>
      </w:pPr>
      <w:r w:rsidRPr="00524EA5">
        <w:t>Личностный; Регулятивный; Познавательный; Коммуникативный.</w:t>
      </w:r>
    </w:p>
    <w:p w:rsidR="00524EA5" w:rsidRDefault="00524EA5" w:rsidP="00997DD4">
      <w:pPr>
        <w:pStyle w:val="a3"/>
      </w:pPr>
      <w:r>
        <w:t xml:space="preserve">Рассмотрим группы </w:t>
      </w:r>
      <w:r>
        <w:rPr>
          <w:bCs/>
        </w:rPr>
        <w:t>универсальных учебных действий</w:t>
      </w:r>
      <w:r>
        <w:t xml:space="preserve"> по отдельности.</w:t>
      </w:r>
    </w:p>
    <w:p w:rsidR="004A6BB1" w:rsidRPr="007B7E28" w:rsidRDefault="004A6BB1" w:rsidP="00997DD4">
      <w:pPr>
        <w:pStyle w:val="a3"/>
      </w:pPr>
      <w:r>
        <w:t xml:space="preserve">Одним из способов формирования личностных УУД является </w:t>
      </w:r>
      <w:proofErr w:type="spellStart"/>
      <w:r>
        <w:t>персонализация</w:t>
      </w:r>
      <w:proofErr w:type="spellEnd"/>
      <w:r>
        <w:t xml:space="preserve"> заданий.</w:t>
      </w:r>
      <w:r w:rsidR="007B7E28" w:rsidRPr="007B7E28">
        <w:t xml:space="preserve"> </w:t>
      </w:r>
      <w:r w:rsidR="007B7E28">
        <w:t>Приведенный ниже пример карточки позволяет решить сразу несколько задач, которые формируют УУД учащегося по самоопределению.</w:t>
      </w:r>
      <w:r w:rsidR="00EA5690">
        <w:t xml:space="preserve"> </w:t>
      </w:r>
    </w:p>
    <w:tbl>
      <w:tblPr>
        <w:tblStyle w:val="a6"/>
        <w:tblW w:w="10327" w:type="dxa"/>
        <w:tblLook w:val="04A0"/>
      </w:tblPr>
      <w:tblGrid>
        <w:gridCol w:w="5163"/>
        <w:gridCol w:w="5164"/>
      </w:tblGrid>
      <w:tr w:rsidR="00F64C56" w:rsidRPr="007B7E28" w:rsidTr="00F64C56">
        <w:trPr>
          <w:trHeight w:val="600"/>
        </w:trPr>
        <w:tc>
          <w:tcPr>
            <w:tcW w:w="5163" w:type="dxa"/>
          </w:tcPr>
          <w:p w:rsidR="00F64C56" w:rsidRPr="00647860" w:rsidRDefault="00F64C56" w:rsidP="00997DD4">
            <w:pPr>
              <w:pStyle w:val="a3"/>
              <w:rPr>
                <w:b/>
                <w:lang w:val="en-US"/>
              </w:rPr>
            </w:pPr>
            <w:r>
              <w:rPr>
                <w:b/>
                <w:lang w:val="en-US"/>
              </w:rPr>
              <w:t>Books</w:t>
            </w:r>
            <w:r w:rsidRPr="00647860">
              <w:rPr>
                <w:b/>
                <w:lang w:val="en-US"/>
              </w:rPr>
              <w:t xml:space="preserve"> World</w:t>
            </w:r>
          </w:p>
        </w:tc>
        <w:tc>
          <w:tcPr>
            <w:tcW w:w="5164" w:type="dxa"/>
            <w:vMerge w:val="restart"/>
          </w:tcPr>
          <w:p w:rsidR="00F64C56" w:rsidRDefault="00F64C56" w:rsidP="00F64C56">
            <w:pPr>
              <w:pStyle w:val="a3"/>
              <w:jc w:val="center"/>
              <w:rPr>
                <w:b/>
                <w:lang w:val="en-US"/>
              </w:rPr>
            </w:pPr>
            <w:r w:rsidRPr="00F64C56">
              <w:rPr>
                <w:b/>
                <w:lang w:val="en-US"/>
              </w:rPr>
              <w:t>My favorite book</w:t>
            </w:r>
          </w:p>
          <w:p w:rsidR="00F64C56" w:rsidRDefault="00F64C56" w:rsidP="00F64C56">
            <w:pPr>
              <w:rPr>
                <w:lang w:val="en-US"/>
              </w:rPr>
            </w:pPr>
          </w:p>
          <w:p w:rsidR="00F64C56" w:rsidRPr="00F64C56" w:rsidRDefault="00F64C56" w:rsidP="00F64C56">
            <w:pPr>
              <w:jc w:val="center"/>
              <w:rPr>
                <w:lang w:val="en-US"/>
              </w:rPr>
            </w:pPr>
            <w:r>
              <w:rPr>
                <w:lang w:val="en-US"/>
              </w:rPr>
              <w:t>Stick a photo of your favorite book here</w:t>
            </w:r>
          </w:p>
        </w:tc>
      </w:tr>
      <w:tr w:rsidR="00F64C56" w:rsidRPr="00647860" w:rsidTr="00F64C56">
        <w:trPr>
          <w:trHeight w:val="600"/>
        </w:trPr>
        <w:tc>
          <w:tcPr>
            <w:tcW w:w="5163" w:type="dxa"/>
          </w:tcPr>
          <w:p w:rsidR="00F64C56" w:rsidRPr="00647860" w:rsidRDefault="00F64C56" w:rsidP="00732283">
            <w:pPr>
              <w:pStyle w:val="a3"/>
              <w:rPr>
                <w:lang w:val="en-US"/>
              </w:rPr>
            </w:pPr>
            <w:r>
              <w:rPr>
                <w:lang w:val="en-US"/>
              </w:rPr>
              <w:t>What are your classmates’ favorite books?</w:t>
            </w:r>
          </w:p>
        </w:tc>
        <w:tc>
          <w:tcPr>
            <w:tcW w:w="5164" w:type="dxa"/>
            <w:vMerge/>
          </w:tcPr>
          <w:p w:rsidR="00F64C56" w:rsidRPr="00647860" w:rsidRDefault="00F64C56" w:rsidP="00997DD4">
            <w:pPr>
              <w:pStyle w:val="a3"/>
              <w:rPr>
                <w:lang w:val="en-US"/>
              </w:rPr>
            </w:pPr>
          </w:p>
        </w:tc>
      </w:tr>
      <w:tr w:rsidR="00F64C56" w:rsidRPr="00647860" w:rsidTr="00F64C56">
        <w:trPr>
          <w:trHeight w:val="600"/>
        </w:trPr>
        <w:tc>
          <w:tcPr>
            <w:tcW w:w="5163" w:type="dxa"/>
          </w:tcPr>
          <w:p w:rsidR="00F64C56" w:rsidRPr="00647860" w:rsidRDefault="00F64C56" w:rsidP="00997DD4">
            <w:pPr>
              <w:pStyle w:val="a3"/>
              <w:rPr>
                <w:lang w:val="en-US"/>
              </w:rPr>
            </w:pPr>
            <w:r>
              <w:rPr>
                <w:lang w:val="en-US"/>
              </w:rPr>
              <w:t>1.</w:t>
            </w:r>
          </w:p>
        </w:tc>
        <w:tc>
          <w:tcPr>
            <w:tcW w:w="5164" w:type="dxa"/>
            <w:vMerge/>
          </w:tcPr>
          <w:p w:rsidR="00F64C56" w:rsidRPr="00647860" w:rsidRDefault="00F64C56" w:rsidP="00997DD4">
            <w:pPr>
              <w:pStyle w:val="a3"/>
              <w:rPr>
                <w:lang w:val="en-US"/>
              </w:rPr>
            </w:pPr>
          </w:p>
        </w:tc>
      </w:tr>
      <w:tr w:rsidR="00F66552" w:rsidRPr="00647860" w:rsidTr="00F64C56">
        <w:trPr>
          <w:trHeight w:val="627"/>
        </w:trPr>
        <w:tc>
          <w:tcPr>
            <w:tcW w:w="5163" w:type="dxa"/>
          </w:tcPr>
          <w:p w:rsidR="00F66552" w:rsidRDefault="00F66552" w:rsidP="00997DD4">
            <w:pPr>
              <w:pStyle w:val="a3"/>
              <w:rPr>
                <w:lang w:val="en-US"/>
              </w:rPr>
            </w:pPr>
            <w:r>
              <w:rPr>
                <w:lang w:val="en-US"/>
              </w:rPr>
              <w:t>2.</w:t>
            </w:r>
          </w:p>
        </w:tc>
        <w:tc>
          <w:tcPr>
            <w:tcW w:w="5164" w:type="dxa"/>
            <w:vMerge w:val="restart"/>
          </w:tcPr>
          <w:p w:rsidR="00F66552" w:rsidRDefault="00F66552" w:rsidP="00997DD4">
            <w:pPr>
              <w:pStyle w:val="a3"/>
              <w:rPr>
                <w:lang w:val="en-US"/>
              </w:rPr>
            </w:pPr>
            <w:r>
              <w:rPr>
                <w:lang w:val="en-US"/>
              </w:rPr>
              <w:t>I really like this book because ____________________</w:t>
            </w:r>
          </w:p>
          <w:p w:rsidR="00F66552" w:rsidRDefault="00F66552" w:rsidP="00997DD4">
            <w:pPr>
              <w:pStyle w:val="a3"/>
              <w:rPr>
                <w:lang w:val="en-US"/>
              </w:rPr>
            </w:pPr>
            <w:r>
              <w:rPr>
                <w:lang w:val="en-US"/>
              </w:rPr>
              <w:t>_____________________________________________</w:t>
            </w:r>
          </w:p>
          <w:p w:rsidR="00F66552" w:rsidRDefault="00F66552" w:rsidP="00997DD4">
            <w:pPr>
              <w:pStyle w:val="a3"/>
              <w:rPr>
                <w:lang w:val="en-US"/>
              </w:rPr>
            </w:pPr>
            <w:r>
              <w:rPr>
                <w:lang w:val="en-US"/>
              </w:rPr>
              <w:t>_____________________________________________</w:t>
            </w:r>
          </w:p>
          <w:p w:rsidR="00F66552" w:rsidRDefault="00F66552" w:rsidP="00997DD4">
            <w:pPr>
              <w:pStyle w:val="a3"/>
              <w:rPr>
                <w:lang w:val="en-US"/>
              </w:rPr>
            </w:pPr>
            <w:r>
              <w:rPr>
                <w:lang w:val="en-US"/>
              </w:rPr>
              <w:t>_____________________________________________</w:t>
            </w:r>
          </w:p>
          <w:p w:rsidR="00F66552" w:rsidRDefault="00F66552" w:rsidP="00997DD4">
            <w:pPr>
              <w:pStyle w:val="a3"/>
              <w:rPr>
                <w:lang w:val="en-US"/>
              </w:rPr>
            </w:pPr>
            <w:r>
              <w:rPr>
                <w:lang w:val="en-US"/>
              </w:rPr>
              <w:t>_____________________________________________</w:t>
            </w:r>
          </w:p>
          <w:p w:rsidR="00F66552" w:rsidRPr="00647860" w:rsidRDefault="00F66552" w:rsidP="00997DD4">
            <w:pPr>
              <w:pStyle w:val="a3"/>
              <w:rPr>
                <w:lang w:val="en-US"/>
              </w:rPr>
            </w:pPr>
            <w:r>
              <w:rPr>
                <w:lang w:val="en-US"/>
              </w:rPr>
              <w:t>_____________________________________________</w:t>
            </w:r>
          </w:p>
        </w:tc>
      </w:tr>
      <w:tr w:rsidR="00F66552" w:rsidRPr="00647860" w:rsidTr="00F64C56">
        <w:trPr>
          <w:trHeight w:val="627"/>
        </w:trPr>
        <w:tc>
          <w:tcPr>
            <w:tcW w:w="5163" w:type="dxa"/>
          </w:tcPr>
          <w:p w:rsidR="00F66552" w:rsidRDefault="00F66552" w:rsidP="00997DD4">
            <w:pPr>
              <w:pStyle w:val="a3"/>
              <w:rPr>
                <w:lang w:val="en-US"/>
              </w:rPr>
            </w:pPr>
            <w:r>
              <w:rPr>
                <w:lang w:val="en-US"/>
              </w:rPr>
              <w:t>3.</w:t>
            </w:r>
          </w:p>
        </w:tc>
        <w:tc>
          <w:tcPr>
            <w:tcW w:w="5164" w:type="dxa"/>
            <w:vMerge/>
          </w:tcPr>
          <w:p w:rsidR="00F66552" w:rsidRPr="00647860" w:rsidRDefault="00F66552" w:rsidP="00997DD4">
            <w:pPr>
              <w:pStyle w:val="a3"/>
              <w:rPr>
                <w:lang w:val="en-US"/>
              </w:rPr>
            </w:pPr>
          </w:p>
        </w:tc>
      </w:tr>
      <w:tr w:rsidR="00F66552" w:rsidRPr="00647860" w:rsidTr="00F64C56">
        <w:trPr>
          <w:trHeight w:val="627"/>
        </w:trPr>
        <w:tc>
          <w:tcPr>
            <w:tcW w:w="5163" w:type="dxa"/>
          </w:tcPr>
          <w:p w:rsidR="00F66552" w:rsidRDefault="00F66552" w:rsidP="00997DD4">
            <w:pPr>
              <w:pStyle w:val="a3"/>
              <w:rPr>
                <w:lang w:val="en-US"/>
              </w:rPr>
            </w:pPr>
            <w:r>
              <w:rPr>
                <w:lang w:val="en-US"/>
              </w:rPr>
              <w:t>4.</w:t>
            </w:r>
          </w:p>
        </w:tc>
        <w:tc>
          <w:tcPr>
            <w:tcW w:w="5164" w:type="dxa"/>
            <w:vMerge/>
          </w:tcPr>
          <w:p w:rsidR="00F66552" w:rsidRPr="00647860" w:rsidRDefault="00F66552" w:rsidP="00997DD4">
            <w:pPr>
              <w:pStyle w:val="a3"/>
              <w:rPr>
                <w:lang w:val="en-US"/>
              </w:rPr>
            </w:pPr>
          </w:p>
        </w:tc>
      </w:tr>
    </w:tbl>
    <w:p w:rsidR="009838F0" w:rsidRPr="00647860" w:rsidRDefault="009838F0" w:rsidP="00997DD4">
      <w:pPr>
        <w:pStyle w:val="a3"/>
        <w:rPr>
          <w:lang w:val="en-US"/>
        </w:rPr>
      </w:pPr>
    </w:p>
    <w:p w:rsidR="00174232" w:rsidRDefault="00EA5690" w:rsidP="00174232">
      <w:pPr>
        <w:pStyle w:val="a3"/>
        <w:rPr>
          <w:lang w:val="en-US"/>
        </w:rPr>
      </w:pPr>
      <w:r>
        <w:t>Сначала он узнает, что все его одноклассники разные, так как у всех, вероятнее всего, будут разные любимые книги.</w:t>
      </w:r>
      <w:r w:rsidR="002B3E17">
        <w:t xml:space="preserve"> При этом у ребенка есть возможность сравнить им мнение со своим, а также выразить свое мнение, приклеив фото своей любимой книги.</w:t>
      </w:r>
      <w:r w:rsidR="00430A85" w:rsidRPr="00430A85">
        <w:t xml:space="preserve"> </w:t>
      </w:r>
      <w:r w:rsidR="00430A85">
        <w:t>Учащийся также может объяснить свою позицию, почему данная книга является его любимой, побуждая его учиться лучше себя понимать.</w:t>
      </w:r>
    </w:p>
    <w:p w:rsidR="00DA0621" w:rsidRDefault="00174232" w:rsidP="00174232">
      <w:pPr>
        <w:pStyle w:val="a3"/>
      </w:pPr>
      <w:r>
        <w:t xml:space="preserve">Таким </w:t>
      </w:r>
      <w:proofErr w:type="gramStart"/>
      <w:r>
        <w:t>образом</w:t>
      </w:r>
      <w:proofErr w:type="gramEnd"/>
      <w:r>
        <w:t xml:space="preserve"> можно рассмотреть любую изучаемую тему, видоизменяя при необходимости задания и формируя личностные УУД.</w:t>
      </w:r>
    </w:p>
    <w:p w:rsidR="004C464F" w:rsidRDefault="00DA0621" w:rsidP="00174232">
      <w:pPr>
        <w:pStyle w:val="a3"/>
      </w:pPr>
      <w:r>
        <w:t xml:space="preserve">Рассмотрим группу </w:t>
      </w:r>
      <w:proofErr w:type="gramStart"/>
      <w:r>
        <w:t>регулятивных</w:t>
      </w:r>
      <w:proofErr w:type="gramEnd"/>
      <w:r>
        <w:t xml:space="preserve"> УУД, которые отвечают за ор</w:t>
      </w:r>
      <w:r w:rsidR="004C464F">
        <w:t xml:space="preserve">ганизацию учебной деятельности и представлены следующими </w:t>
      </w:r>
      <w:r w:rsidR="00F8479B">
        <w:t>этапами</w:t>
      </w:r>
      <w:r w:rsidR="004C464F">
        <w:t>:</w:t>
      </w:r>
    </w:p>
    <w:p w:rsidR="004C464F" w:rsidRDefault="004C464F" w:rsidP="004C464F">
      <w:pPr>
        <w:pStyle w:val="a3"/>
        <w:numPr>
          <w:ilvl w:val="0"/>
          <w:numId w:val="4"/>
        </w:numPr>
      </w:pPr>
      <w:proofErr w:type="spellStart"/>
      <w:r>
        <w:t>Целеполагание</w:t>
      </w:r>
      <w:proofErr w:type="spellEnd"/>
    </w:p>
    <w:p w:rsidR="004C464F" w:rsidRDefault="004C464F" w:rsidP="004C464F">
      <w:pPr>
        <w:pStyle w:val="a3"/>
        <w:numPr>
          <w:ilvl w:val="0"/>
          <w:numId w:val="4"/>
        </w:numPr>
      </w:pPr>
      <w:r>
        <w:t>Планирование</w:t>
      </w:r>
    </w:p>
    <w:p w:rsidR="004C464F" w:rsidRDefault="004C464F" w:rsidP="004C464F">
      <w:pPr>
        <w:pStyle w:val="a3"/>
        <w:numPr>
          <w:ilvl w:val="0"/>
          <w:numId w:val="4"/>
        </w:numPr>
      </w:pPr>
      <w:r>
        <w:t>Прогнозирование</w:t>
      </w:r>
    </w:p>
    <w:p w:rsidR="004C464F" w:rsidRDefault="004C464F" w:rsidP="004C464F">
      <w:pPr>
        <w:pStyle w:val="a3"/>
        <w:numPr>
          <w:ilvl w:val="0"/>
          <w:numId w:val="4"/>
        </w:numPr>
      </w:pPr>
      <w:r>
        <w:t>Контроль</w:t>
      </w:r>
    </w:p>
    <w:p w:rsidR="004C464F" w:rsidRDefault="004C464F" w:rsidP="004C464F">
      <w:pPr>
        <w:pStyle w:val="a3"/>
        <w:numPr>
          <w:ilvl w:val="0"/>
          <w:numId w:val="4"/>
        </w:numPr>
      </w:pPr>
      <w:r>
        <w:t>Коррекция</w:t>
      </w:r>
    </w:p>
    <w:p w:rsidR="004C464F" w:rsidRDefault="004C464F" w:rsidP="004C464F">
      <w:pPr>
        <w:pStyle w:val="a3"/>
        <w:numPr>
          <w:ilvl w:val="0"/>
          <w:numId w:val="4"/>
        </w:numPr>
      </w:pPr>
      <w:r>
        <w:t>Оценка</w:t>
      </w:r>
    </w:p>
    <w:p w:rsidR="00F8479B" w:rsidRDefault="004C464F" w:rsidP="004C464F">
      <w:pPr>
        <w:pStyle w:val="a3"/>
        <w:numPr>
          <w:ilvl w:val="0"/>
          <w:numId w:val="4"/>
        </w:numPr>
      </w:pPr>
      <w:r>
        <w:t xml:space="preserve">Волевая </w:t>
      </w:r>
      <w:proofErr w:type="spellStart"/>
      <w:r>
        <w:t>саморегуляция</w:t>
      </w:r>
      <w:proofErr w:type="spellEnd"/>
    </w:p>
    <w:p w:rsidR="00E01059" w:rsidRPr="00174232" w:rsidRDefault="00E01059" w:rsidP="004C464F">
      <w:pPr>
        <w:pStyle w:val="a3"/>
        <w:numPr>
          <w:ilvl w:val="0"/>
          <w:numId w:val="4"/>
        </w:numPr>
      </w:pPr>
      <w:r w:rsidRPr="00EA5690">
        <w:br w:type="page"/>
      </w:r>
    </w:p>
    <w:p w:rsidR="00F705DA" w:rsidRPr="00997DD4" w:rsidRDefault="00F705DA" w:rsidP="00997DD4">
      <w:pPr>
        <w:pStyle w:val="a3"/>
      </w:pPr>
      <w:r w:rsidRPr="00997DD4">
        <w:lastRenderedPageBreak/>
        <w:t>Список  литературы.</w:t>
      </w:r>
    </w:p>
    <w:p w:rsidR="00F705DA" w:rsidRPr="00997DD4" w:rsidRDefault="00F705DA" w:rsidP="00997DD4">
      <w:pPr>
        <w:pStyle w:val="a3"/>
      </w:pPr>
      <w:proofErr w:type="spellStart"/>
      <w:r w:rsidRPr="00997DD4">
        <w:t>Асмолов</w:t>
      </w:r>
      <w:proofErr w:type="spellEnd"/>
      <w:r w:rsidRPr="00997DD4">
        <w:t xml:space="preserve"> А. Г. Как проектировать универсальные учебные действия в начальной школе. От действий к мысли. Пособие для учителя. Просвещение, 2008.</w:t>
      </w:r>
    </w:p>
    <w:p w:rsidR="00F705DA" w:rsidRPr="00997DD4" w:rsidRDefault="00F705DA" w:rsidP="00997DD4">
      <w:pPr>
        <w:pStyle w:val="a3"/>
      </w:pPr>
      <w:r w:rsidRPr="00997DD4">
        <w:t xml:space="preserve"> Фундаментальное ядро содержания общего образования: проект/под ред. Козлова В. В., </w:t>
      </w:r>
      <w:proofErr w:type="spellStart"/>
      <w:r w:rsidRPr="00997DD4">
        <w:t>Кондакова</w:t>
      </w:r>
      <w:proofErr w:type="spellEnd"/>
      <w:r w:rsidRPr="00997DD4">
        <w:t xml:space="preserve"> А. М. – М.: Просвещение, 2009.</w:t>
      </w:r>
    </w:p>
    <w:p w:rsidR="00F705DA" w:rsidRPr="00997DD4" w:rsidRDefault="00F705DA" w:rsidP="00997DD4">
      <w:pPr>
        <w:pStyle w:val="a3"/>
      </w:pPr>
      <w:r w:rsidRPr="00997DD4">
        <w:t>Соловова Е. Н. Новые тенденции в развитии глобальных реформ в области образования и подготовка учителя к новым задачам педагогической деятельности. Сборник «Содержание обучения иностранному языку в школе и вузе». – М.: МИОО, 2003.</w:t>
      </w:r>
    </w:p>
    <w:p w:rsidR="00F705DA" w:rsidRPr="00997DD4" w:rsidRDefault="00F705DA" w:rsidP="00997DD4">
      <w:pPr>
        <w:pStyle w:val="a3"/>
      </w:pPr>
      <w:r w:rsidRPr="00997DD4">
        <w:t>Алексеева Л. Л. и др. Планируемые результаты начального общего образования. – М.: Просвещение, 2010.</w:t>
      </w:r>
    </w:p>
    <w:p w:rsidR="00F705DA" w:rsidRPr="00997DD4" w:rsidRDefault="00F705DA" w:rsidP="00997DD4">
      <w:pPr>
        <w:pStyle w:val="a3"/>
      </w:pPr>
      <w:r w:rsidRPr="00997DD4">
        <w:t>Глоссарий, сайт ФГОС, </w:t>
      </w:r>
      <w:proofErr w:type="spellStart"/>
      <w:r w:rsidRPr="00997DD4">
        <w:t>standart.edu.ru</w:t>
      </w:r>
      <w:proofErr w:type="spellEnd"/>
    </w:p>
    <w:p w:rsidR="000944E5" w:rsidRPr="008028AD" w:rsidRDefault="000944E5" w:rsidP="008028AD">
      <w:pPr>
        <w:pStyle w:val="a3"/>
      </w:pPr>
    </w:p>
    <w:p w:rsidR="00BA2113" w:rsidRPr="002B4BD4" w:rsidRDefault="00BA2113" w:rsidP="00CB6485">
      <w:pPr>
        <w:pStyle w:val="a3"/>
      </w:pPr>
    </w:p>
    <w:sectPr w:rsidR="00BA2113" w:rsidRPr="002B4BD4" w:rsidSect="005F7146">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738E7"/>
    <w:multiLevelType w:val="hybridMultilevel"/>
    <w:tmpl w:val="70E80CD6"/>
    <w:lvl w:ilvl="0" w:tplc="E03E5E24">
      <w:start w:val="1"/>
      <w:numFmt w:val="bullet"/>
      <w:lvlText w:val="•"/>
      <w:lvlJc w:val="left"/>
      <w:pPr>
        <w:tabs>
          <w:tab w:val="num" w:pos="720"/>
        </w:tabs>
        <w:ind w:left="720" w:hanging="360"/>
      </w:pPr>
      <w:rPr>
        <w:rFonts w:ascii="Times New Roman" w:hAnsi="Times New Roman" w:hint="default"/>
      </w:rPr>
    </w:lvl>
    <w:lvl w:ilvl="1" w:tplc="F0B29F0E" w:tentative="1">
      <w:start w:val="1"/>
      <w:numFmt w:val="bullet"/>
      <w:lvlText w:val="•"/>
      <w:lvlJc w:val="left"/>
      <w:pPr>
        <w:tabs>
          <w:tab w:val="num" w:pos="1440"/>
        </w:tabs>
        <w:ind w:left="1440" w:hanging="360"/>
      </w:pPr>
      <w:rPr>
        <w:rFonts w:ascii="Times New Roman" w:hAnsi="Times New Roman" w:hint="default"/>
      </w:rPr>
    </w:lvl>
    <w:lvl w:ilvl="2" w:tplc="5B54204A" w:tentative="1">
      <w:start w:val="1"/>
      <w:numFmt w:val="bullet"/>
      <w:lvlText w:val="•"/>
      <w:lvlJc w:val="left"/>
      <w:pPr>
        <w:tabs>
          <w:tab w:val="num" w:pos="2160"/>
        </w:tabs>
        <w:ind w:left="2160" w:hanging="360"/>
      </w:pPr>
      <w:rPr>
        <w:rFonts w:ascii="Times New Roman" w:hAnsi="Times New Roman" w:hint="default"/>
      </w:rPr>
    </w:lvl>
    <w:lvl w:ilvl="3" w:tplc="2A58E9F0" w:tentative="1">
      <w:start w:val="1"/>
      <w:numFmt w:val="bullet"/>
      <w:lvlText w:val="•"/>
      <w:lvlJc w:val="left"/>
      <w:pPr>
        <w:tabs>
          <w:tab w:val="num" w:pos="2880"/>
        </w:tabs>
        <w:ind w:left="2880" w:hanging="360"/>
      </w:pPr>
      <w:rPr>
        <w:rFonts w:ascii="Times New Roman" w:hAnsi="Times New Roman" w:hint="default"/>
      </w:rPr>
    </w:lvl>
    <w:lvl w:ilvl="4" w:tplc="3EC0DC7A" w:tentative="1">
      <w:start w:val="1"/>
      <w:numFmt w:val="bullet"/>
      <w:lvlText w:val="•"/>
      <w:lvlJc w:val="left"/>
      <w:pPr>
        <w:tabs>
          <w:tab w:val="num" w:pos="3600"/>
        </w:tabs>
        <w:ind w:left="3600" w:hanging="360"/>
      </w:pPr>
      <w:rPr>
        <w:rFonts w:ascii="Times New Roman" w:hAnsi="Times New Roman" w:hint="default"/>
      </w:rPr>
    </w:lvl>
    <w:lvl w:ilvl="5" w:tplc="E3BC6668" w:tentative="1">
      <w:start w:val="1"/>
      <w:numFmt w:val="bullet"/>
      <w:lvlText w:val="•"/>
      <w:lvlJc w:val="left"/>
      <w:pPr>
        <w:tabs>
          <w:tab w:val="num" w:pos="4320"/>
        </w:tabs>
        <w:ind w:left="4320" w:hanging="360"/>
      </w:pPr>
      <w:rPr>
        <w:rFonts w:ascii="Times New Roman" w:hAnsi="Times New Roman" w:hint="default"/>
      </w:rPr>
    </w:lvl>
    <w:lvl w:ilvl="6" w:tplc="3E76AD06" w:tentative="1">
      <w:start w:val="1"/>
      <w:numFmt w:val="bullet"/>
      <w:lvlText w:val="•"/>
      <w:lvlJc w:val="left"/>
      <w:pPr>
        <w:tabs>
          <w:tab w:val="num" w:pos="5040"/>
        </w:tabs>
        <w:ind w:left="5040" w:hanging="360"/>
      </w:pPr>
      <w:rPr>
        <w:rFonts w:ascii="Times New Roman" w:hAnsi="Times New Roman" w:hint="default"/>
      </w:rPr>
    </w:lvl>
    <w:lvl w:ilvl="7" w:tplc="4E8475D0" w:tentative="1">
      <w:start w:val="1"/>
      <w:numFmt w:val="bullet"/>
      <w:lvlText w:val="•"/>
      <w:lvlJc w:val="left"/>
      <w:pPr>
        <w:tabs>
          <w:tab w:val="num" w:pos="5760"/>
        </w:tabs>
        <w:ind w:left="5760" w:hanging="360"/>
      </w:pPr>
      <w:rPr>
        <w:rFonts w:ascii="Times New Roman" w:hAnsi="Times New Roman" w:hint="default"/>
      </w:rPr>
    </w:lvl>
    <w:lvl w:ilvl="8" w:tplc="1EE00272" w:tentative="1">
      <w:start w:val="1"/>
      <w:numFmt w:val="bullet"/>
      <w:lvlText w:val="•"/>
      <w:lvlJc w:val="left"/>
      <w:pPr>
        <w:tabs>
          <w:tab w:val="num" w:pos="6480"/>
        </w:tabs>
        <w:ind w:left="6480" w:hanging="360"/>
      </w:pPr>
      <w:rPr>
        <w:rFonts w:ascii="Times New Roman" w:hAnsi="Times New Roman" w:hint="default"/>
      </w:rPr>
    </w:lvl>
  </w:abstractNum>
  <w:abstractNum w:abstractNumId="1">
    <w:nsid w:val="707D2906"/>
    <w:multiLevelType w:val="multilevel"/>
    <w:tmpl w:val="F7A2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7009A9"/>
    <w:multiLevelType w:val="hybridMultilevel"/>
    <w:tmpl w:val="4380E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FB4D86"/>
    <w:multiLevelType w:val="multilevel"/>
    <w:tmpl w:val="C43C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5AC3"/>
    <w:rsid w:val="00004F1C"/>
    <w:rsid w:val="00013A19"/>
    <w:rsid w:val="00067FDA"/>
    <w:rsid w:val="0009257E"/>
    <w:rsid w:val="000944E5"/>
    <w:rsid w:val="000A1965"/>
    <w:rsid w:val="000C4D10"/>
    <w:rsid w:val="00120BA7"/>
    <w:rsid w:val="00155AE4"/>
    <w:rsid w:val="00174232"/>
    <w:rsid w:val="0018182C"/>
    <w:rsid w:val="00197384"/>
    <w:rsid w:val="001A740D"/>
    <w:rsid w:val="001D23FD"/>
    <w:rsid w:val="001E0CE9"/>
    <w:rsid w:val="00297D46"/>
    <w:rsid w:val="002B3E17"/>
    <w:rsid w:val="002B4BD4"/>
    <w:rsid w:val="002C342C"/>
    <w:rsid w:val="002E4613"/>
    <w:rsid w:val="002F6EBF"/>
    <w:rsid w:val="00327E67"/>
    <w:rsid w:val="00336911"/>
    <w:rsid w:val="00346667"/>
    <w:rsid w:val="003467D8"/>
    <w:rsid w:val="00376B2E"/>
    <w:rsid w:val="003817C7"/>
    <w:rsid w:val="00384488"/>
    <w:rsid w:val="003A2071"/>
    <w:rsid w:val="003A296F"/>
    <w:rsid w:val="00430A85"/>
    <w:rsid w:val="004A6B30"/>
    <w:rsid w:val="004A6BB1"/>
    <w:rsid w:val="004C464F"/>
    <w:rsid w:val="004C5753"/>
    <w:rsid w:val="004F5847"/>
    <w:rsid w:val="004F5B3A"/>
    <w:rsid w:val="00524EA5"/>
    <w:rsid w:val="00564FF3"/>
    <w:rsid w:val="00572CF0"/>
    <w:rsid w:val="005F7146"/>
    <w:rsid w:val="0060367B"/>
    <w:rsid w:val="006043BF"/>
    <w:rsid w:val="00632521"/>
    <w:rsid w:val="00647860"/>
    <w:rsid w:val="006879B7"/>
    <w:rsid w:val="00695EA8"/>
    <w:rsid w:val="006B3A29"/>
    <w:rsid w:val="006F516F"/>
    <w:rsid w:val="007244B6"/>
    <w:rsid w:val="00732283"/>
    <w:rsid w:val="00737DC6"/>
    <w:rsid w:val="007A407D"/>
    <w:rsid w:val="007B4330"/>
    <w:rsid w:val="007B7E28"/>
    <w:rsid w:val="007C225E"/>
    <w:rsid w:val="007F6794"/>
    <w:rsid w:val="008028AD"/>
    <w:rsid w:val="0085610A"/>
    <w:rsid w:val="00883190"/>
    <w:rsid w:val="00892792"/>
    <w:rsid w:val="008A5AC3"/>
    <w:rsid w:val="008C6904"/>
    <w:rsid w:val="008E3BFD"/>
    <w:rsid w:val="00901F83"/>
    <w:rsid w:val="009214A5"/>
    <w:rsid w:val="009838F0"/>
    <w:rsid w:val="00997DD4"/>
    <w:rsid w:val="009E5507"/>
    <w:rsid w:val="009E6C92"/>
    <w:rsid w:val="00A04301"/>
    <w:rsid w:val="00A255A5"/>
    <w:rsid w:val="00A61A90"/>
    <w:rsid w:val="00A6439A"/>
    <w:rsid w:val="00B2076D"/>
    <w:rsid w:val="00B35114"/>
    <w:rsid w:val="00B95877"/>
    <w:rsid w:val="00BA2113"/>
    <w:rsid w:val="00BC08F5"/>
    <w:rsid w:val="00C027CC"/>
    <w:rsid w:val="00C04E46"/>
    <w:rsid w:val="00C23DA8"/>
    <w:rsid w:val="00C96DFD"/>
    <w:rsid w:val="00CA6DB9"/>
    <w:rsid w:val="00CB6485"/>
    <w:rsid w:val="00CC3F7B"/>
    <w:rsid w:val="00CF2A8E"/>
    <w:rsid w:val="00D07010"/>
    <w:rsid w:val="00D52A50"/>
    <w:rsid w:val="00DA0621"/>
    <w:rsid w:val="00DD2B73"/>
    <w:rsid w:val="00E01059"/>
    <w:rsid w:val="00EA5690"/>
    <w:rsid w:val="00EC45A6"/>
    <w:rsid w:val="00ED25B3"/>
    <w:rsid w:val="00F07AD7"/>
    <w:rsid w:val="00F2468B"/>
    <w:rsid w:val="00F26964"/>
    <w:rsid w:val="00F64C56"/>
    <w:rsid w:val="00F66552"/>
    <w:rsid w:val="00F705DA"/>
    <w:rsid w:val="00F8479B"/>
    <w:rsid w:val="00F9194C"/>
    <w:rsid w:val="00F94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90"/>
  </w:style>
  <w:style w:type="paragraph" w:styleId="1">
    <w:name w:val="heading 1"/>
    <w:basedOn w:val="a"/>
    <w:link w:val="10"/>
    <w:uiPriority w:val="9"/>
    <w:qFormat/>
    <w:rsid w:val="00695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6485"/>
    <w:pPr>
      <w:spacing w:after="0" w:line="240" w:lineRule="auto"/>
    </w:pPr>
  </w:style>
  <w:style w:type="character" w:customStyle="1" w:styleId="10">
    <w:name w:val="Заголовок 1 Знак"/>
    <w:basedOn w:val="a0"/>
    <w:link w:val="1"/>
    <w:uiPriority w:val="9"/>
    <w:rsid w:val="00695EA8"/>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1E0C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0CE9"/>
    <w:rPr>
      <w:b/>
      <w:bCs/>
    </w:rPr>
  </w:style>
  <w:style w:type="paragraph" w:customStyle="1" w:styleId="c2">
    <w:name w:val="c2"/>
    <w:basedOn w:val="a"/>
    <w:rsid w:val="00802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28AD"/>
  </w:style>
  <w:style w:type="paragraph" w:customStyle="1" w:styleId="c10">
    <w:name w:val="c10"/>
    <w:basedOn w:val="a"/>
    <w:rsid w:val="00F70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705DA"/>
  </w:style>
  <w:style w:type="table" w:styleId="a6">
    <w:name w:val="Table Grid"/>
    <w:basedOn w:val="a1"/>
    <w:uiPriority w:val="59"/>
    <w:rsid w:val="009838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680063">
      <w:bodyDiv w:val="1"/>
      <w:marLeft w:val="0"/>
      <w:marRight w:val="0"/>
      <w:marTop w:val="0"/>
      <w:marBottom w:val="0"/>
      <w:divBdr>
        <w:top w:val="none" w:sz="0" w:space="0" w:color="auto"/>
        <w:left w:val="none" w:sz="0" w:space="0" w:color="auto"/>
        <w:bottom w:val="none" w:sz="0" w:space="0" w:color="auto"/>
        <w:right w:val="none" w:sz="0" w:space="0" w:color="auto"/>
      </w:divBdr>
    </w:div>
    <w:div w:id="351342732">
      <w:bodyDiv w:val="1"/>
      <w:marLeft w:val="0"/>
      <w:marRight w:val="0"/>
      <w:marTop w:val="0"/>
      <w:marBottom w:val="0"/>
      <w:divBdr>
        <w:top w:val="none" w:sz="0" w:space="0" w:color="auto"/>
        <w:left w:val="none" w:sz="0" w:space="0" w:color="auto"/>
        <w:bottom w:val="none" w:sz="0" w:space="0" w:color="auto"/>
        <w:right w:val="none" w:sz="0" w:space="0" w:color="auto"/>
      </w:divBdr>
    </w:div>
    <w:div w:id="698318173">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547"/>
          <w:marRight w:val="0"/>
          <w:marTop w:val="96"/>
          <w:marBottom w:val="0"/>
          <w:divBdr>
            <w:top w:val="none" w:sz="0" w:space="0" w:color="auto"/>
            <w:left w:val="none" w:sz="0" w:space="0" w:color="auto"/>
            <w:bottom w:val="none" w:sz="0" w:space="0" w:color="auto"/>
            <w:right w:val="none" w:sz="0" w:space="0" w:color="auto"/>
          </w:divBdr>
        </w:div>
        <w:div w:id="1609504576">
          <w:marLeft w:val="547"/>
          <w:marRight w:val="0"/>
          <w:marTop w:val="96"/>
          <w:marBottom w:val="0"/>
          <w:divBdr>
            <w:top w:val="none" w:sz="0" w:space="0" w:color="auto"/>
            <w:left w:val="none" w:sz="0" w:space="0" w:color="auto"/>
            <w:bottom w:val="none" w:sz="0" w:space="0" w:color="auto"/>
            <w:right w:val="none" w:sz="0" w:space="0" w:color="auto"/>
          </w:divBdr>
        </w:div>
        <w:div w:id="1861241362">
          <w:marLeft w:val="547"/>
          <w:marRight w:val="0"/>
          <w:marTop w:val="96"/>
          <w:marBottom w:val="0"/>
          <w:divBdr>
            <w:top w:val="none" w:sz="0" w:space="0" w:color="auto"/>
            <w:left w:val="none" w:sz="0" w:space="0" w:color="auto"/>
            <w:bottom w:val="none" w:sz="0" w:space="0" w:color="auto"/>
            <w:right w:val="none" w:sz="0" w:space="0" w:color="auto"/>
          </w:divBdr>
        </w:div>
        <w:div w:id="1160461580">
          <w:marLeft w:val="547"/>
          <w:marRight w:val="0"/>
          <w:marTop w:val="96"/>
          <w:marBottom w:val="0"/>
          <w:divBdr>
            <w:top w:val="none" w:sz="0" w:space="0" w:color="auto"/>
            <w:left w:val="none" w:sz="0" w:space="0" w:color="auto"/>
            <w:bottom w:val="none" w:sz="0" w:space="0" w:color="auto"/>
            <w:right w:val="none" w:sz="0" w:space="0" w:color="auto"/>
          </w:divBdr>
        </w:div>
        <w:div w:id="470370166">
          <w:marLeft w:val="547"/>
          <w:marRight w:val="0"/>
          <w:marTop w:val="96"/>
          <w:marBottom w:val="0"/>
          <w:divBdr>
            <w:top w:val="none" w:sz="0" w:space="0" w:color="auto"/>
            <w:left w:val="none" w:sz="0" w:space="0" w:color="auto"/>
            <w:bottom w:val="none" w:sz="0" w:space="0" w:color="auto"/>
            <w:right w:val="none" w:sz="0" w:space="0" w:color="auto"/>
          </w:divBdr>
        </w:div>
      </w:divsChild>
    </w:div>
    <w:div w:id="837502909">
      <w:bodyDiv w:val="1"/>
      <w:marLeft w:val="0"/>
      <w:marRight w:val="0"/>
      <w:marTop w:val="0"/>
      <w:marBottom w:val="0"/>
      <w:divBdr>
        <w:top w:val="none" w:sz="0" w:space="0" w:color="auto"/>
        <w:left w:val="none" w:sz="0" w:space="0" w:color="auto"/>
        <w:bottom w:val="none" w:sz="0" w:space="0" w:color="auto"/>
        <w:right w:val="none" w:sz="0" w:space="0" w:color="auto"/>
      </w:divBdr>
    </w:div>
    <w:div w:id="923799347">
      <w:bodyDiv w:val="1"/>
      <w:marLeft w:val="0"/>
      <w:marRight w:val="0"/>
      <w:marTop w:val="0"/>
      <w:marBottom w:val="0"/>
      <w:divBdr>
        <w:top w:val="none" w:sz="0" w:space="0" w:color="auto"/>
        <w:left w:val="none" w:sz="0" w:space="0" w:color="auto"/>
        <w:bottom w:val="none" w:sz="0" w:space="0" w:color="auto"/>
        <w:right w:val="none" w:sz="0" w:space="0" w:color="auto"/>
      </w:divBdr>
    </w:div>
    <w:div w:id="1173691415">
      <w:bodyDiv w:val="1"/>
      <w:marLeft w:val="0"/>
      <w:marRight w:val="0"/>
      <w:marTop w:val="100"/>
      <w:marBottom w:val="100"/>
      <w:divBdr>
        <w:top w:val="none" w:sz="0" w:space="0" w:color="auto"/>
        <w:left w:val="none" w:sz="0" w:space="0" w:color="auto"/>
        <w:bottom w:val="none" w:sz="0" w:space="0" w:color="auto"/>
        <w:right w:val="none" w:sz="0" w:space="0" w:color="auto"/>
      </w:divBdr>
      <w:divsChild>
        <w:div w:id="177935126">
          <w:marLeft w:val="0"/>
          <w:marRight w:val="0"/>
          <w:marTop w:val="120"/>
          <w:marBottom w:val="0"/>
          <w:divBdr>
            <w:top w:val="none" w:sz="0" w:space="0" w:color="auto"/>
            <w:left w:val="none" w:sz="0" w:space="0" w:color="auto"/>
            <w:bottom w:val="none" w:sz="0" w:space="0" w:color="auto"/>
            <w:right w:val="none" w:sz="0" w:space="0" w:color="auto"/>
          </w:divBdr>
        </w:div>
      </w:divsChild>
    </w:div>
    <w:div w:id="1832793624">
      <w:bodyDiv w:val="1"/>
      <w:marLeft w:val="0"/>
      <w:marRight w:val="0"/>
      <w:marTop w:val="0"/>
      <w:marBottom w:val="0"/>
      <w:divBdr>
        <w:top w:val="none" w:sz="0" w:space="0" w:color="auto"/>
        <w:left w:val="none" w:sz="0" w:space="0" w:color="auto"/>
        <w:bottom w:val="none" w:sz="0" w:space="0" w:color="auto"/>
        <w:right w:val="none" w:sz="0" w:space="0" w:color="auto"/>
      </w:divBdr>
    </w:div>
    <w:div w:id="20305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6</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95</cp:revision>
  <dcterms:created xsi:type="dcterms:W3CDTF">2017-08-06T12:41:00Z</dcterms:created>
  <dcterms:modified xsi:type="dcterms:W3CDTF">2017-08-17T13:07:00Z</dcterms:modified>
</cp:coreProperties>
</file>